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2D720C" w:rsidP="002B55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2</w:t>
            </w:r>
            <w:r w:rsidR="002B55E2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4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апреля 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2020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2D7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88612A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10</w:t>
            </w:r>
            <w:r w:rsidR="002D720C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5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2D720C" w:rsidRPr="002D720C" w:rsidRDefault="002D720C" w:rsidP="002D720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20C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D720C" w:rsidRPr="002D720C" w:rsidRDefault="002D720C" w:rsidP="002D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20C" w:rsidRPr="002D720C" w:rsidRDefault="002D720C" w:rsidP="002D7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0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Pr="002D720C">
        <w:rPr>
          <w:rFonts w:ascii="Times New Roman" w:eastAsia="Calibri" w:hAnsi="Times New Roman" w:cs="Times New Roman"/>
          <w:sz w:val="24"/>
          <w:szCs w:val="24"/>
        </w:rPr>
        <w:t xml:space="preserve">от 25.12.2008 № 273-ФЗ «О противодействии коррупции», </w:t>
      </w:r>
      <w:r w:rsidRPr="002D720C">
        <w:rPr>
          <w:rFonts w:ascii="Times New Roman" w:hAnsi="Times New Roman" w:cs="Times New Roman"/>
          <w:bCs/>
          <w:sz w:val="24"/>
          <w:szCs w:val="24"/>
        </w:rPr>
        <w:t>Областным законом от 12.05.2009 № 218-</w:t>
      </w:r>
      <w:r>
        <w:rPr>
          <w:rFonts w:ascii="Times New Roman" w:hAnsi="Times New Roman" w:cs="Times New Roman"/>
          <w:bCs/>
          <w:sz w:val="24"/>
          <w:szCs w:val="24"/>
        </w:rPr>
        <w:t>ЗС «О противодействии коррупции</w:t>
      </w:r>
      <w:r w:rsidRPr="002D720C">
        <w:rPr>
          <w:rFonts w:ascii="Times New Roman" w:hAnsi="Times New Roman" w:cs="Times New Roman"/>
          <w:bCs/>
          <w:sz w:val="24"/>
          <w:szCs w:val="24"/>
        </w:rPr>
        <w:t xml:space="preserve"> в Ростовской области» </w:t>
      </w:r>
      <w:r w:rsidRPr="002D720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720C" w:rsidRPr="002D720C" w:rsidRDefault="002D720C" w:rsidP="002D720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720C" w:rsidRPr="002D720C" w:rsidRDefault="002D720C" w:rsidP="002D72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0C">
        <w:rPr>
          <w:rFonts w:ascii="Times New Roman" w:hAnsi="Times New Roman" w:cs="Times New Roman"/>
          <w:b/>
          <w:color w:val="000000"/>
          <w:sz w:val="24"/>
          <w:szCs w:val="24"/>
        </w:rPr>
        <w:t>РЕШИЛО:</w:t>
      </w:r>
    </w:p>
    <w:p w:rsidR="002D720C" w:rsidRPr="002D720C" w:rsidRDefault="002D720C" w:rsidP="002D72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20C" w:rsidRPr="002D720C" w:rsidRDefault="002D720C" w:rsidP="002D72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0C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 w:rsidRPr="002D720C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 w:rsidRPr="002D7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В. Г. Гладкий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2D720C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5E2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2020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88612A" w:rsidRPr="00B1764A">
        <w:rPr>
          <w:rFonts w:ascii="Times New Roman" w:hAnsi="Times New Roman" w:cs="Times New Roman"/>
          <w:sz w:val="24"/>
          <w:szCs w:val="24"/>
        </w:rPr>
        <w:t>10</w:t>
      </w:r>
      <w:r w:rsidR="002D720C">
        <w:rPr>
          <w:rFonts w:ascii="Times New Roman" w:hAnsi="Times New Roman" w:cs="Times New Roman"/>
          <w:sz w:val="24"/>
          <w:szCs w:val="24"/>
        </w:rPr>
        <w:t>5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</w:t>
      </w:r>
      <w:r w:rsidR="002D720C">
        <w:rPr>
          <w:rFonts w:ascii="Times New Roman" w:hAnsi="Times New Roman" w:cs="Times New Roman"/>
          <w:sz w:val="20"/>
          <w:szCs w:val="20"/>
        </w:rPr>
        <w:t>2</w:t>
      </w:r>
      <w:r w:rsidR="002B55E2">
        <w:rPr>
          <w:rFonts w:ascii="Times New Roman" w:hAnsi="Times New Roman" w:cs="Times New Roman"/>
          <w:sz w:val="20"/>
          <w:szCs w:val="20"/>
        </w:rPr>
        <w:t>4</w:t>
      </w:r>
      <w:r w:rsidR="002D720C">
        <w:rPr>
          <w:rFonts w:ascii="Times New Roman" w:hAnsi="Times New Roman" w:cs="Times New Roman"/>
          <w:sz w:val="20"/>
          <w:szCs w:val="20"/>
        </w:rPr>
        <w:t>.04</w:t>
      </w:r>
      <w:r w:rsidRPr="00716933">
        <w:rPr>
          <w:rFonts w:ascii="Times New Roman" w:hAnsi="Times New Roman" w:cs="Times New Roman"/>
          <w:sz w:val="20"/>
          <w:szCs w:val="20"/>
        </w:rPr>
        <w:t xml:space="preserve">.2020 № </w:t>
      </w:r>
      <w:r w:rsidR="002D720C">
        <w:rPr>
          <w:rFonts w:ascii="Times New Roman" w:hAnsi="Times New Roman" w:cs="Times New Roman"/>
          <w:sz w:val="20"/>
          <w:szCs w:val="20"/>
        </w:rPr>
        <w:t>105</w:t>
      </w:r>
    </w:p>
    <w:p w:rsidR="002D720C" w:rsidRDefault="002D720C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720C" w:rsidRPr="002D720C" w:rsidRDefault="00D964E8" w:rsidP="002D720C">
      <w:pPr>
        <w:pStyle w:val="ConsPlusNormal"/>
        <w:ind w:firstLine="540"/>
        <w:jc w:val="center"/>
        <w:rPr>
          <w:color w:val="000000"/>
          <w:sz w:val="24"/>
          <w:szCs w:val="24"/>
        </w:rPr>
      </w:pPr>
      <w:hyperlink w:anchor="Par23" w:history="1">
        <w:r w:rsidR="002D720C" w:rsidRPr="002D720C">
          <w:rPr>
            <w:color w:val="000000"/>
            <w:sz w:val="24"/>
            <w:szCs w:val="24"/>
          </w:rPr>
          <w:t>ПОРЯДОК</w:t>
        </w:r>
      </w:hyperlink>
    </w:p>
    <w:p w:rsidR="002D720C" w:rsidRPr="002D720C" w:rsidRDefault="002D720C" w:rsidP="002D720C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 xml:space="preserve">принятия решения о применении мер ответственности к депутату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D720C" w:rsidRPr="002D720C" w:rsidRDefault="002D720C" w:rsidP="002D720C">
      <w:pPr>
        <w:pStyle w:val="ConsPlusNormal"/>
        <w:jc w:val="center"/>
        <w:rPr>
          <w:color w:val="000000"/>
          <w:sz w:val="24"/>
          <w:szCs w:val="24"/>
        </w:rPr>
      </w:pP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1. Настоящий Порядок в соответствии с частью 7</w:t>
      </w:r>
      <w:r w:rsidRPr="002D720C">
        <w:rPr>
          <w:color w:val="000000"/>
          <w:sz w:val="24"/>
          <w:szCs w:val="24"/>
          <w:vertAlign w:val="superscript"/>
        </w:rPr>
        <w:t>3-2</w:t>
      </w:r>
      <w:r w:rsidRPr="002D720C">
        <w:rPr>
          <w:color w:val="000000"/>
          <w:sz w:val="24"/>
          <w:szCs w:val="24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2D720C">
        <w:rPr>
          <w:color w:val="000000"/>
          <w:sz w:val="24"/>
          <w:szCs w:val="24"/>
          <w:vertAlign w:val="superscript"/>
        </w:rPr>
        <w:t>5</w:t>
      </w:r>
      <w:r w:rsidRPr="002D720C">
        <w:rPr>
          <w:color w:val="000000"/>
          <w:sz w:val="24"/>
          <w:szCs w:val="24"/>
        </w:rPr>
        <w:t xml:space="preserve"> Областного закона </w:t>
      </w:r>
      <w:r w:rsidRPr="002D720C">
        <w:rPr>
          <w:bCs/>
          <w:color w:val="000000"/>
          <w:sz w:val="24"/>
          <w:szCs w:val="24"/>
        </w:rPr>
        <w:t>от 12.05.2009 № 218-ЗС «О противодействии коррупции в Ростовской области», Уставом муниципального образования «</w:t>
      </w:r>
      <w:r>
        <w:rPr>
          <w:bCs/>
          <w:color w:val="000000"/>
          <w:sz w:val="24"/>
          <w:szCs w:val="24"/>
        </w:rPr>
        <w:t>Денисовское</w:t>
      </w:r>
      <w:r w:rsidRPr="002D720C">
        <w:rPr>
          <w:bCs/>
          <w:color w:val="000000"/>
          <w:sz w:val="24"/>
          <w:szCs w:val="24"/>
        </w:rPr>
        <w:t xml:space="preserve"> сельское поселение»</w:t>
      </w:r>
      <w:r w:rsidRPr="002D720C">
        <w:rPr>
          <w:color w:val="000000"/>
          <w:sz w:val="24"/>
          <w:szCs w:val="24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1) предупреждение;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 xml:space="preserve">2) освобождение депутата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от должности в Собрании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с лишением права занимать должности в Собрании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до прекращения срока его полномочий;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 xml:space="preserve">4) запрет занимать должности в Собрании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до прекращения срока его полномочий;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color w:val="000000"/>
          <w:sz w:val="24"/>
          <w:szCs w:val="24"/>
        </w:rPr>
        <w:lastRenderedPageBreak/>
        <w:t xml:space="preserve">3. </w:t>
      </w:r>
      <w:r w:rsidRPr="002D720C">
        <w:rPr>
          <w:sz w:val="24"/>
          <w:szCs w:val="24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2D720C" w:rsidRPr="002D720C" w:rsidRDefault="002D720C" w:rsidP="002D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0C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вопроса о применении к лицам, замещающим муниципальные должности, мер ответственности.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5. Председательствующим на заседании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поселения, указанное заседание проходит под председательством заместителя председателя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поселения, либо в случае отсутствия заместителя председателя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– под председательством депутата, избранного из числа присутствующих на заседании депутатов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непосредственно перед началом заседания простым большинством голосов депутатов.</w:t>
      </w:r>
    </w:p>
    <w:p w:rsidR="002D720C" w:rsidRPr="002D720C" w:rsidRDefault="002D720C" w:rsidP="002D72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0C">
        <w:rPr>
          <w:rFonts w:ascii="Times New Roman" w:hAnsi="Times New Roman" w:cs="Times New Roman"/>
          <w:sz w:val="24"/>
          <w:szCs w:val="24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7. При рассмотрении и принятии Собранием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8. При принятии решения о выборе конкретной меры ответственности Собранием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color w:val="000000"/>
          <w:sz w:val="24"/>
          <w:szCs w:val="24"/>
        </w:rPr>
        <w:lastRenderedPageBreak/>
        <w:t xml:space="preserve">9. </w:t>
      </w:r>
      <w:r w:rsidRPr="002D720C">
        <w:rPr>
          <w:sz w:val="24"/>
          <w:szCs w:val="24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sz w:val="24"/>
          <w:szCs w:val="24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Администрации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i/>
          <w:sz w:val="24"/>
          <w:szCs w:val="24"/>
        </w:rPr>
        <w:t xml:space="preserve"> </w:t>
      </w:r>
      <w:r w:rsidRPr="002D720C">
        <w:rPr>
          <w:sz w:val="24"/>
          <w:szCs w:val="24"/>
        </w:rPr>
        <w:t>сельского поселения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2D720C" w:rsidRDefault="002D720C" w:rsidP="002D720C">
      <w:pPr>
        <w:pStyle w:val="ConsPlusNormal"/>
        <w:ind w:firstLine="709"/>
        <w:jc w:val="both"/>
        <w:rPr>
          <w:color w:val="000000"/>
        </w:rPr>
      </w:pPr>
    </w:p>
    <w:p w:rsidR="002D720C" w:rsidRPr="00716933" w:rsidRDefault="002D720C" w:rsidP="002D72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D720C" w:rsidRPr="00716933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E9" w:rsidRDefault="00077DE9" w:rsidP="00716933">
      <w:pPr>
        <w:spacing w:after="0" w:line="240" w:lineRule="auto"/>
      </w:pPr>
      <w:r>
        <w:separator/>
      </w:r>
    </w:p>
  </w:endnote>
  <w:endnote w:type="continuationSeparator" w:id="1">
    <w:p w:rsidR="00077DE9" w:rsidRDefault="00077DE9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E9" w:rsidRDefault="00077DE9" w:rsidP="00716933">
      <w:pPr>
        <w:spacing w:after="0" w:line="240" w:lineRule="auto"/>
      </w:pPr>
      <w:r>
        <w:separator/>
      </w:r>
    </w:p>
  </w:footnote>
  <w:footnote w:type="continuationSeparator" w:id="1">
    <w:p w:rsidR="00077DE9" w:rsidRDefault="00077DE9" w:rsidP="0071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77DE9"/>
    <w:rsid w:val="000C1705"/>
    <w:rsid w:val="00240421"/>
    <w:rsid w:val="002B494F"/>
    <w:rsid w:val="002B55E2"/>
    <w:rsid w:val="002D720C"/>
    <w:rsid w:val="003005D9"/>
    <w:rsid w:val="004B6D96"/>
    <w:rsid w:val="004E264E"/>
    <w:rsid w:val="005C69C5"/>
    <w:rsid w:val="006B0D79"/>
    <w:rsid w:val="00701548"/>
    <w:rsid w:val="00716933"/>
    <w:rsid w:val="007472A4"/>
    <w:rsid w:val="00766A7B"/>
    <w:rsid w:val="00870E5E"/>
    <w:rsid w:val="0088612A"/>
    <w:rsid w:val="008B16FB"/>
    <w:rsid w:val="00915C96"/>
    <w:rsid w:val="00A5635C"/>
    <w:rsid w:val="00B1764A"/>
    <w:rsid w:val="00D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2D7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2020-03-02T05:55:00Z</dcterms:created>
  <dcterms:modified xsi:type="dcterms:W3CDTF">2020-04-24T12:51:00Z</dcterms:modified>
</cp:coreProperties>
</file>