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99" w:rsidRPr="00D50CD5" w:rsidRDefault="00574599" w:rsidP="005745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Рекомендации для</w:t>
      </w:r>
      <w:r w:rsidRPr="00D50C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0CD5"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  <w:t xml:space="preserve"> родителей:</w:t>
      </w:r>
      <w:r w:rsidRPr="00D50C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74599" w:rsidRPr="00D50CD5" w:rsidRDefault="00574599" w:rsidP="0057459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4599" w:rsidRPr="00D50CD5" w:rsidRDefault="00574599" w:rsidP="00D50CD5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D50CD5">
        <w:rPr>
          <w:rFonts w:ascii="Times New Roman" w:hAnsi="Times New Roman"/>
          <w:b/>
          <w:i/>
          <w:sz w:val="24"/>
          <w:szCs w:val="24"/>
          <w:lang w:eastAsia="ru-RU"/>
        </w:rPr>
        <w:t>Будьте бдительны!  Обеспечьте постоянное наблюдение за детьми!</w:t>
      </w:r>
    </w:p>
    <w:p w:rsidR="00574599" w:rsidRPr="00D50CD5" w:rsidRDefault="00574599" w:rsidP="0057459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D50CD5"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  <w:t>Летом</w:t>
      </w:r>
    </w:p>
    <w:p w:rsidR="00574599" w:rsidRPr="00D50CD5" w:rsidRDefault="00574599" w:rsidP="0057459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574599" w:rsidRPr="00D50CD5" w:rsidRDefault="00574599" w:rsidP="00574599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3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</w:rPr>
        <w:t>Не позволяйте детям плавать в одиночку и на расстоянии далее вытянутой руки.</w:t>
      </w:r>
    </w:p>
    <w:p w:rsidR="00574599" w:rsidRPr="00D50CD5" w:rsidRDefault="00574599" w:rsidP="00574599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574599" w:rsidRPr="00D50CD5" w:rsidRDefault="00574599" w:rsidP="00574599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574599" w:rsidRPr="00D50CD5" w:rsidRDefault="00574599" w:rsidP="0057459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>Не подпускайте детей к прудам и другим водоемам во время грозы. </w:t>
      </w:r>
    </w:p>
    <w:p w:rsidR="00574599" w:rsidRPr="00D50CD5" w:rsidRDefault="00574599" w:rsidP="00574599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 xml:space="preserve">Обучайте  детей элементам само- и взаимопомощи для предупреждения утопления.       </w:t>
      </w:r>
    </w:p>
    <w:p w:rsidR="00A43AE4" w:rsidRPr="00D50CD5" w:rsidRDefault="00A43AE4" w:rsidP="00A43AE4">
      <w:pPr>
        <w:spacing w:before="100" w:beforeAutospacing="1" w:after="100" w:afterAutospacing="1" w:line="240" w:lineRule="auto"/>
        <w:ind w:left="1418" w:hanging="141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50CD5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Соблюдайте  правила  купания! </w:t>
      </w:r>
    </w:p>
    <w:p w:rsidR="00A43AE4" w:rsidRPr="00D50CD5" w:rsidRDefault="00A43AE4" w:rsidP="00A43AE4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>купание должно происходить  только в разрешенных местах, на благоустроенных пляжах;</w:t>
      </w:r>
    </w:p>
    <w:p w:rsidR="00A43AE4" w:rsidRPr="00D50CD5" w:rsidRDefault="00A43AE4" w:rsidP="00A43AE4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A43AE4" w:rsidRPr="00D50CD5" w:rsidRDefault="00A43AE4" w:rsidP="00A43AE4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>категорически запрещается купание в состоянии алкогольного опьянения;</w:t>
      </w:r>
    </w:p>
    <w:p w:rsidR="00A43AE4" w:rsidRPr="00D50CD5" w:rsidRDefault="00A43AE4" w:rsidP="00A43AE4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A43AE4" w:rsidRPr="00D50CD5" w:rsidRDefault="00A43AE4" w:rsidP="00A43AE4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A43AE4" w:rsidRPr="00D50CD5" w:rsidRDefault="00A43AE4" w:rsidP="00A43AE4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A43AE4" w:rsidRPr="00D50CD5" w:rsidRDefault="00A43AE4" w:rsidP="00A43AE4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A43AE4" w:rsidRPr="00D50CD5" w:rsidRDefault="00A43AE4" w:rsidP="00A43AE4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>нельзя  отплывать далеко  от берега на надувных матрасах и кругах, если вы не умеете плавать;</w:t>
      </w:r>
    </w:p>
    <w:p w:rsidR="00A43AE4" w:rsidRPr="00D50CD5" w:rsidRDefault="00A43AE4" w:rsidP="00A43AE4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 xml:space="preserve">находясь на лодках, </w:t>
      </w:r>
      <w:r w:rsidRPr="00D50CD5">
        <w:rPr>
          <w:rFonts w:ascii="Times New Roman" w:hAnsi="Times New Roman"/>
          <w:b/>
          <w:bCs/>
          <w:sz w:val="24"/>
          <w:szCs w:val="24"/>
          <w:lang w:eastAsia="ru-RU"/>
        </w:rPr>
        <w:t>опасно</w:t>
      </w:r>
      <w:r w:rsidRPr="00D50CD5">
        <w:rPr>
          <w:rFonts w:ascii="Times New Roman" w:hAnsi="Times New Roman"/>
          <w:sz w:val="24"/>
          <w:szCs w:val="24"/>
          <w:lang w:eastAsia="ru-RU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A43AE4" w:rsidRPr="00D50CD5" w:rsidRDefault="00A43AE4" w:rsidP="00D50C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sz w:val="24"/>
          <w:szCs w:val="24"/>
          <w:lang w:eastAsia="ru-RU"/>
        </w:rPr>
        <w:t>важно  знать, что ограничительные знаки на воде указывают на конец акватории с проверенным дном;</w:t>
      </w:r>
    </w:p>
    <w:p w:rsidR="00A43AE4" w:rsidRPr="00D50CD5" w:rsidRDefault="00A43AE4" w:rsidP="00A43AE4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50CD5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Помните! Безопасность детей  -  забота  взрослых! </w:t>
      </w:r>
    </w:p>
    <w:p w:rsidR="00A43AE4" w:rsidRPr="00D50CD5" w:rsidRDefault="00A43AE4" w:rsidP="00A43AE4">
      <w:pPr>
        <w:pStyle w:val="a3"/>
        <w:spacing w:after="0" w:afterAutospacing="0"/>
        <w:jc w:val="center"/>
        <w:rPr>
          <w:b/>
          <w:bCs/>
        </w:rPr>
      </w:pPr>
      <w:r w:rsidRPr="00D50CD5">
        <w:rPr>
          <w:b/>
          <w:bCs/>
        </w:rPr>
        <w:t xml:space="preserve">БЕГЕГИТЕ ЖИЗНЬ ДЕТЕЙ! </w:t>
      </w:r>
    </w:p>
    <w:p w:rsidR="00A43AE4" w:rsidRPr="00D50CD5" w:rsidRDefault="00A43AE4" w:rsidP="00A43AE4">
      <w:pPr>
        <w:pStyle w:val="a3"/>
        <w:spacing w:after="0" w:afterAutospacing="0"/>
        <w:jc w:val="center"/>
        <w:rPr>
          <w:bCs/>
        </w:rPr>
      </w:pPr>
      <w:r w:rsidRPr="00D50CD5">
        <w:rPr>
          <w:b/>
          <w:bCs/>
        </w:rPr>
        <w:t>НЕ ОСТАВЛЯЙТЕ ИХ БЕЗ ПРИСМОТРА!</w:t>
      </w:r>
      <w:r w:rsidRPr="00D50CD5">
        <w:rPr>
          <w:bCs/>
        </w:rPr>
        <w:t xml:space="preserve"> </w:t>
      </w:r>
    </w:p>
    <w:p w:rsidR="00A43AE4" w:rsidRPr="00D50CD5" w:rsidRDefault="00A43AE4" w:rsidP="00A43AE4">
      <w:pPr>
        <w:pStyle w:val="a3"/>
        <w:spacing w:after="0" w:afterAutospacing="0"/>
        <w:jc w:val="center"/>
        <w:rPr>
          <w:b/>
          <w:bCs/>
        </w:rPr>
      </w:pPr>
      <w:r w:rsidRPr="00D50CD5">
        <w:rPr>
          <w:bCs/>
        </w:rPr>
        <w:t>(памятка для родителей)</w:t>
      </w:r>
    </w:p>
    <w:p w:rsidR="00A43AE4" w:rsidRPr="00D50CD5" w:rsidRDefault="00A43AE4" w:rsidP="00A43AE4">
      <w:pPr>
        <w:pStyle w:val="a3"/>
        <w:ind w:firstLine="708"/>
        <w:jc w:val="both"/>
      </w:pPr>
      <w:r w:rsidRPr="00D50CD5">
        <w:rPr>
          <w:noProof/>
        </w:rPr>
        <w:drawing>
          <wp:anchor distT="0" distB="0" distL="114300" distR="114300" simplePos="0" relativeHeight="251659264" behindDoc="0" locked="0" layoutInCell="1" allowOverlap="1" wp14:anchorId="3541217E" wp14:editId="1EAEA74E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0" t="0" r="9525" b="9525"/>
            <wp:wrapSquare wrapText="bothSides"/>
            <wp:docPr id="1" name="Рисунок 1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CD5"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</w:t>
      </w:r>
      <w:r w:rsidRPr="00D50CD5">
        <w:lastRenderedPageBreak/>
        <w:t xml:space="preserve">Особенно высок риск внезапной смерти в кроватке у детей в возрасте 2-4 месяца. </w:t>
      </w:r>
    </w:p>
    <w:p w:rsidR="00A43AE4" w:rsidRPr="00D50CD5" w:rsidRDefault="00A43AE4" w:rsidP="00A43AE4">
      <w:pPr>
        <w:pStyle w:val="a3"/>
        <w:ind w:firstLine="708"/>
        <w:jc w:val="both"/>
      </w:pPr>
      <w:r w:rsidRPr="00D50CD5">
        <w:rPr>
          <w:b/>
        </w:rPr>
        <w:t xml:space="preserve">Удушение </w:t>
      </w:r>
      <w:r w:rsidRPr="00D50CD5">
        <w:t>ребенка происходит зачастую при  нахождении ребёнка в одной постели с матерью.</w:t>
      </w:r>
      <w:r w:rsidRPr="00D50CD5"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</w:t>
      </w:r>
      <w:proofErr w:type="gramStart"/>
      <w:r w:rsidRPr="00D50CD5">
        <w:t>нет силы повернуть</w:t>
      </w:r>
      <w:proofErr w:type="gramEnd"/>
      <w:r w:rsidRPr="00D50CD5">
        <w:t xml:space="preserve"> в сторону голову, чтобы дышать. В результате перекрытия дыхательных путей и прекращения подачи кислорода повышается </w:t>
      </w:r>
      <w:r w:rsidRPr="00D50CD5">
        <w:rPr>
          <w:b/>
        </w:rPr>
        <w:t xml:space="preserve"> </w:t>
      </w:r>
      <w:r w:rsidRPr="00D50CD5"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8F0868" w:rsidRPr="00D50CD5" w:rsidRDefault="008F0868" w:rsidP="008F0868">
      <w:pPr>
        <w:pStyle w:val="a3"/>
        <w:ind w:left="142"/>
        <w:jc w:val="center"/>
        <w:rPr>
          <w:b/>
        </w:rPr>
      </w:pPr>
      <w:r w:rsidRPr="00D50CD5">
        <w:rPr>
          <w:b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8F0868" w:rsidRPr="008F0868" w:rsidRDefault="008F0868" w:rsidP="008F0868">
      <w:pPr>
        <w:jc w:val="center"/>
        <w:rPr>
          <w:rFonts w:ascii="Times New Roman" w:hAnsi="Times New Roman"/>
          <w:b/>
          <w:sz w:val="24"/>
          <w:szCs w:val="24"/>
        </w:rPr>
      </w:pPr>
      <w:r w:rsidRPr="008F0868">
        <w:rPr>
          <w:rFonts w:ascii="Times New Roman" w:hAnsi="Times New Roman"/>
          <w:b/>
          <w:sz w:val="24"/>
          <w:szCs w:val="24"/>
        </w:rPr>
        <w:t>БЕЗОПАСНОСТЬ НА ДОРОГАХ –</w:t>
      </w:r>
    </w:p>
    <w:p w:rsidR="008F0868" w:rsidRPr="008F0868" w:rsidRDefault="008F0868" w:rsidP="008F0868">
      <w:pPr>
        <w:jc w:val="center"/>
        <w:rPr>
          <w:rFonts w:ascii="Times New Roman" w:hAnsi="Times New Roman"/>
          <w:b/>
          <w:sz w:val="24"/>
          <w:szCs w:val="24"/>
        </w:rPr>
      </w:pPr>
      <w:r w:rsidRPr="008F0868">
        <w:rPr>
          <w:rFonts w:ascii="Times New Roman" w:hAnsi="Times New Roman"/>
          <w:b/>
          <w:sz w:val="24"/>
          <w:szCs w:val="24"/>
        </w:rPr>
        <w:t xml:space="preserve"> СОХРАНЕНИЕ ДЕТСКИХ ЖИЗНЕЙ</w:t>
      </w:r>
    </w:p>
    <w:p w:rsidR="008F0868" w:rsidRPr="008F0868" w:rsidRDefault="008F0868" w:rsidP="008F0868">
      <w:pPr>
        <w:jc w:val="both"/>
        <w:rPr>
          <w:rFonts w:ascii="Times New Roman" w:hAnsi="Times New Roman"/>
          <w:sz w:val="24"/>
          <w:szCs w:val="24"/>
        </w:rPr>
      </w:pPr>
      <w:r w:rsidRPr="008F0868">
        <w:rPr>
          <w:rFonts w:ascii="Times New Roman" w:hAnsi="Times New Roman"/>
          <w:sz w:val="24"/>
          <w:szCs w:val="24"/>
        </w:rPr>
        <w:t xml:space="preserve">                                  (памятка для населения)</w:t>
      </w:r>
    </w:p>
    <w:p w:rsidR="008F0868" w:rsidRPr="008F0868" w:rsidRDefault="008F0868" w:rsidP="008F0868">
      <w:pPr>
        <w:jc w:val="both"/>
        <w:rPr>
          <w:rFonts w:ascii="Times New Roman" w:hAnsi="Times New Roman"/>
          <w:sz w:val="24"/>
          <w:szCs w:val="24"/>
        </w:rPr>
      </w:pPr>
      <w:r w:rsidRPr="008F0868">
        <w:rPr>
          <w:rFonts w:ascii="Times New Roman" w:hAnsi="Times New Roman"/>
          <w:sz w:val="24"/>
          <w:szCs w:val="24"/>
        </w:rPr>
        <w:t xml:space="preserve">Дорожно-транспортный травматизм  (далее 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 В  России  уровень детской смертности от внешних причин один из самых высоких в мире. </w:t>
      </w:r>
    </w:p>
    <w:p w:rsidR="008F0868" w:rsidRPr="008F0868" w:rsidRDefault="008F0868" w:rsidP="008F0868">
      <w:pPr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b/>
          <w:i/>
          <w:sz w:val="24"/>
          <w:szCs w:val="24"/>
        </w:rPr>
        <w:t xml:space="preserve">Факторы  риска  ДТТ  у детей: </w:t>
      </w:r>
      <w:r w:rsidRPr="008F0868">
        <w:rPr>
          <w:rFonts w:ascii="Times New Roman" w:hAnsi="Times New Roman"/>
          <w:i/>
          <w:sz w:val="24"/>
          <w:szCs w:val="24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употребление алкоголя и </w:t>
      </w:r>
      <w:proofErr w:type="spellStart"/>
      <w:r w:rsidRPr="008F0868">
        <w:rPr>
          <w:rFonts w:ascii="Times New Roman" w:hAnsi="Times New Roman"/>
          <w:i/>
          <w:sz w:val="24"/>
          <w:szCs w:val="24"/>
        </w:rPr>
        <w:t>психоактивных</w:t>
      </w:r>
      <w:proofErr w:type="spellEnd"/>
      <w:r w:rsidRPr="008F0868">
        <w:rPr>
          <w:rFonts w:ascii="Times New Roman" w:hAnsi="Times New Roman"/>
          <w:i/>
          <w:sz w:val="24"/>
          <w:szCs w:val="24"/>
        </w:rPr>
        <w:t xml:space="preserve"> веществ; погодные условия, темное время суток, оставление детей без присмотра.</w:t>
      </w:r>
    </w:p>
    <w:p w:rsidR="008F0868" w:rsidRPr="008F0868" w:rsidRDefault="008F0868" w:rsidP="008F0868">
      <w:pPr>
        <w:rPr>
          <w:rFonts w:ascii="Times New Roman" w:hAnsi="Times New Roman"/>
          <w:b/>
          <w:i/>
          <w:sz w:val="24"/>
          <w:szCs w:val="24"/>
        </w:rPr>
      </w:pPr>
      <w:r w:rsidRPr="008F0868">
        <w:rPr>
          <w:rFonts w:ascii="Times New Roman" w:hAnsi="Times New Roman"/>
          <w:b/>
          <w:i/>
          <w:sz w:val="24"/>
          <w:szCs w:val="24"/>
        </w:rPr>
        <w:t xml:space="preserve"> Чаще всего дети и подростки совершают следующие нарушения:</w:t>
      </w:r>
      <w:r w:rsidRPr="008F0868">
        <w:rPr>
          <w:rFonts w:ascii="Times New Roman" w:hAnsi="Times New Roman"/>
          <w:b/>
          <w:i/>
          <w:sz w:val="24"/>
          <w:szCs w:val="24"/>
        </w:rPr>
        <w:br/>
        <w:t>-  переходят дорогу не в установленных для этого местах;</w:t>
      </w:r>
      <w:r w:rsidRPr="008F0868">
        <w:rPr>
          <w:rFonts w:ascii="Times New Roman" w:hAnsi="Times New Roman"/>
          <w:b/>
          <w:i/>
          <w:sz w:val="24"/>
          <w:szCs w:val="24"/>
        </w:rPr>
        <w:br/>
        <w:t>-  не замечают запрещающий сигнал светофора;</w:t>
      </w:r>
      <w:r w:rsidRPr="008F0868">
        <w:rPr>
          <w:rFonts w:ascii="Times New Roman" w:hAnsi="Times New Roman"/>
          <w:b/>
          <w:i/>
          <w:sz w:val="24"/>
          <w:szCs w:val="24"/>
        </w:rPr>
        <w:br/>
        <w:t>-  перебегают дорогу перед приблизившейся автомашиной;</w:t>
      </w:r>
      <w:r w:rsidRPr="008F0868">
        <w:rPr>
          <w:rFonts w:ascii="Times New Roman" w:hAnsi="Times New Roman"/>
          <w:b/>
          <w:i/>
          <w:sz w:val="24"/>
          <w:szCs w:val="24"/>
        </w:rPr>
        <w:br/>
        <w:t>-  нарушают правила управления велосипедами, мопедами,  мотоциклами.</w:t>
      </w:r>
    </w:p>
    <w:p w:rsidR="008F0868" w:rsidRPr="008F0868" w:rsidRDefault="008F0868" w:rsidP="008F0868">
      <w:pPr>
        <w:rPr>
          <w:rFonts w:ascii="Times New Roman" w:hAnsi="Times New Roman"/>
          <w:b/>
          <w:i/>
          <w:sz w:val="24"/>
          <w:szCs w:val="24"/>
        </w:rPr>
      </w:pPr>
      <w:r w:rsidRPr="008F0868">
        <w:rPr>
          <w:rFonts w:ascii="Times New Roman" w:hAnsi="Times New Roman"/>
          <w:b/>
          <w:i/>
          <w:sz w:val="24"/>
          <w:szCs w:val="24"/>
        </w:rPr>
        <w:t>Защитные факторы:</w:t>
      </w:r>
    </w:p>
    <w:p w:rsidR="008F0868" w:rsidRPr="008F0868" w:rsidRDefault="008F0868" w:rsidP="008F086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sz w:val="24"/>
          <w:szCs w:val="24"/>
        </w:rPr>
        <w:t xml:space="preserve">- </w:t>
      </w:r>
      <w:r w:rsidRPr="008F0868">
        <w:rPr>
          <w:rFonts w:ascii="Times New Roman" w:hAnsi="Times New Roman"/>
          <w:i/>
          <w:sz w:val="24"/>
          <w:szCs w:val="24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8F0868" w:rsidRPr="008F0868" w:rsidRDefault="008F0868" w:rsidP="008F086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>- недопущение  езды  детей  на  велосипедах  по  проезжей части;</w:t>
      </w:r>
    </w:p>
    <w:p w:rsidR="008F0868" w:rsidRPr="008F0868" w:rsidRDefault="008F0868" w:rsidP="008F086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>- регулирование скоростного режима;</w:t>
      </w:r>
    </w:p>
    <w:p w:rsidR="008F0868" w:rsidRPr="008F0868" w:rsidRDefault="008F0868" w:rsidP="008F086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>- использование ремней  и  систем безопасности;</w:t>
      </w:r>
    </w:p>
    <w:p w:rsidR="008F0868" w:rsidRPr="008F0868" w:rsidRDefault="008F0868" w:rsidP="008F086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 xml:space="preserve">- средства ограничения подвижности детей в автомобиле, в </w:t>
      </w:r>
      <w:proofErr w:type="spellStart"/>
      <w:r w:rsidRPr="008F0868">
        <w:rPr>
          <w:rFonts w:ascii="Times New Roman" w:hAnsi="Times New Roman"/>
          <w:i/>
          <w:sz w:val="24"/>
          <w:szCs w:val="24"/>
        </w:rPr>
        <w:t>т.ч</w:t>
      </w:r>
      <w:proofErr w:type="spellEnd"/>
      <w:r w:rsidRPr="008F0868">
        <w:rPr>
          <w:rFonts w:ascii="Times New Roman" w:hAnsi="Times New Roman"/>
          <w:i/>
          <w:sz w:val="24"/>
          <w:szCs w:val="24"/>
        </w:rPr>
        <w:t xml:space="preserve">. детских кресел; </w:t>
      </w:r>
    </w:p>
    <w:p w:rsidR="008F0868" w:rsidRPr="008F0868" w:rsidRDefault="008F0868" w:rsidP="008F086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>- размещение детей на задних сидениях автомобилей;</w:t>
      </w:r>
    </w:p>
    <w:p w:rsidR="008F0868" w:rsidRPr="008F0868" w:rsidRDefault="008F0868" w:rsidP="008F086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lastRenderedPageBreak/>
        <w:t>- использование шлемов и светоотражателей  на одежде и колесах  при передвижении на мотоциклах и велосипедах;</w:t>
      </w:r>
    </w:p>
    <w:p w:rsidR="008F0868" w:rsidRPr="008F0868" w:rsidRDefault="008F0868" w:rsidP="008F086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 xml:space="preserve">- наличие и доступность защитных устройств; </w:t>
      </w:r>
    </w:p>
    <w:p w:rsidR="008F0868" w:rsidRPr="008F0868" w:rsidRDefault="008F0868" w:rsidP="008F086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>- соблюдение правил езды на велосипеде и  мотоцикле;</w:t>
      </w:r>
    </w:p>
    <w:p w:rsidR="008F0868" w:rsidRPr="008F0868" w:rsidRDefault="008F0868" w:rsidP="008F0868">
      <w:pPr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F0868">
        <w:rPr>
          <w:rFonts w:ascii="Times New Roman" w:hAnsi="Times New Roman"/>
          <w:b/>
          <w:bCs/>
          <w:i/>
          <w:sz w:val="24"/>
          <w:szCs w:val="24"/>
        </w:rPr>
        <w:t xml:space="preserve">Предупреждение детского  </w:t>
      </w:r>
      <w:proofErr w:type="spellStart"/>
      <w:r w:rsidRPr="008F0868">
        <w:rPr>
          <w:rFonts w:ascii="Times New Roman" w:hAnsi="Times New Roman"/>
          <w:b/>
          <w:bCs/>
          <w:i/>
          <w:sz w:val="24"/>
          <w:szCs w:val="24"/>
        </w:rPr>
        <w:t>дорожно</w:t>
      </w:r>
      <w:proofErr w:type="spellEnd"/>
      <w:r w:rsidRPr="008F0868">
        <w:rPr>
          <w:rFonts w:ascii="Times New Roman" w:hAnsi="Times New Roman"/>
          <w:b/>
          <w:bCs/>
          <w:i/>
          <w:sz w:val="24"/>
          <w:szCs w:val="24"/>
        </w:rPr>
        <w:t xml:space="preserve"> - транспортного травматизма</w:t>
      </w:r>
    </w:p>
    <w:p w:rsidR="008F0868" w:rsidRPr="008F0868" w:rsidRDefault="008F0868" w:rsidP="008F0868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sz w:val="24"/>
          <w:szCs w:val="24"/>
        </w:rPr>
        <w:t>Разъяснение важности правил дорожной безопасности.</w:t>
      </w:r>
    </w:p>
    <w:p w:rsidR="008F0868" w:rsidRPr="008F0868" w:rsidRDefault="008F0868" w:rsidP="008F0868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sz w:val="24"/>
          <w:szCs w:val="24"/>
        </w:rPr>
        <w:t>Формирование навыков соблюдения правил дорожного движения.</w:t>
      </w:r>
    </w:p>
    <w:p w:rsidR="008F0868" w:rsidRPr="008F0868" w:rsidRDefault="008F0868" w:rsidP="008F0868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sz w:val="24"/>
          <w:szCs w:val="24"/>
        </w:rPr>
        <w:t xml:space="preserve">Непрерывное обучение правильному поведению на дороге,  начиная с дошкольного возраста  </w:t>
      </w:r>
      <w:r w:rsidRPr="008F0868">
        <w:rPr>
          <w:rFonts w:ascii="Times New Roman" w:hAnsi="Times New Roman"/>
          <w:i/>
          <w:sz w:val="24"/>
          <w:szCs w:val="24"/>
        </w:rPr>
        <w:t>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8F0868" w:rsidRPr="008F0868" w:rsidRDefault="008F0868" w:rsidP="008F0868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F0868">
        <w:rPr>
          <w:rFonts w:ascii="Times New Roman" w:hAnsi="Times New Roman"/>
          <w:sz w:val="24"/>
          <w:szCs w:val="24"/>
        </w:rPr>
        <w:t xml:space="preserve"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</w:t>
      </w:r>
      <w:proofErr w:type="spellStart"/>
      <w:r w:rsidRPr="008F0868">
        <w:rPr>
          <w:rFonts w:ascii="Times New Roman" w:hAnsi="Times New Roman"/>
          <w:sz w:val="24"/>
          <w:szCs w:val="24"/>
        </w:rPr>
        <w:t>транспортны</w:t>
      </w:r>
      <w:proofErr w:type="spellEnd"/>
      <w:r w:rsidRPr="008F0868">
        <w:rPr>
          <w:rFonts w:ascii="Times New Roman" w:hAnsi="Times New Roman"/>
          <w:sz w:val="24"/>
          <w:szCs w:val="24"/>
        </w:rPr>
        <w:t xml:space="preserve"> средства; значение сигналов светофора и дорожных знаков.</w:t>
      </w:r>
      <w:proofErr w:type="gramEnd"/>
    </w:p>
    <w:p w:rsidR="008F0868" w:rsidRPr="00D50CD5" w:rsidRDefault="008F0868" w:rsidP="008F0868">
      <w:pPr>
        <w:pStyle w:val="c0"/>
        <w:numPr>
          <w:ilvl w:val="0"/>
          <w:numId w:val="3"/>
        </w:numPr>
        <w:jc w:val="center"/>
        <w:rPr>
          <w:b/>
          <w:i/>
        </w:rPr>
      </w:pPr>
      <w:r w:rsidRPr="00D50CD5">
        <w:rPr>
          <w:b/>
          <w:i/>
        </w:rPr>
        <w:t>Помните! Знания о правилах поведения на дорогах и их выполнение являются залогом сохранения жизни детей!</w:t>
      </w:r>
    </w:p>
    <w:p w:rsidR="008F0868" w:rsidRPr="00D50CD5" w:rsidRDefault="008F0868" w:rsidP="008F0868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CD5">
        <w:rPr>
          <w:rFonts w:ascii="Times New Roman" w:hAnsi="Times New Roman"/>
          <w:b/>
          <w:sz w:val="24"/>
          <w:szCs w:val="24"/>
        </w:rPr>
        <w:t>СОХРАНИТЕ  ЖИЗНЬ  ДЕТЕЙ!</w:t>
      </w:r>
    </w:p>
    <w:p w:rsidR="008F0868" w:rsidRPr="00D50CD5" w:rsidRDefault="008F0868" w:rsidP="008F0868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CD5">
        <w:rPr>
          <w:rFonts w:ascii="Times New Roman" w:hAnsi="Times New Roman"/>
          <w:b/>
          <w:sz w:val="24"/>
          <w:szCs w:val="24"/>
        </w:rPr>
        <w:t xml:space="preserve"> БЕРЕГИТЕ   ИХ  ОТ  ОЖОГОВ!</w:t>
      </w:r>
    </w:p>
    <w:p w:rsidR="008F0868" w:rsidRPr="00D50CD5" w:rsidRDefault="008F0868" w:rsidP="008F0868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50CD5">
        <w:rPr>
          <w:rFonts w:ascii="Times New Roman" w:hAnsi="Times New Roman"/>
          <w:sz w:val="24"/>
          <w:szCs w:val="24"/>
        </w:rPr>
        <w:t xml:space="preserve">              (памятка для родителей</w:t>
      </w:r>
      <w:r w:rsidRPr="00D50CD5">
        <w:rPr>
          <w:rFonts w:ascii="Times New Roman" w:hAnsi="Times New Roman"/>
          <w:i/>
          <w:sz w:val="24"/>
          <w:szCs w:val="24"/>
        </w:rPr>
        <w:t>)</w:t>
      </w:r>
      <w:r w:rsidRPr="00D50CD5">
        <w:rPr>
          <w:rFonts w:ascii="Times New Roman" w:hAnsi="Times New Roman"/>
          <w:sz w:val="24"/>
          <w:szCs w:val="24"/>
        </w:rPr>
        <w:t xml:space="preserve"> </w:t>
      </w:r>
    </w:p>
    <w:p w:rsidR="008F0868" w:rsidRPr="00D50CD5" w:rsidRDefault="008F0868" w:rsidP="008F086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50CD5">
        <w:rPr>
          <w:rFonts w:ascii="Times New Roman" w:hAnsi="Times New Roman"/>
          <w:sz w:val="24"/>
          <w:szCs w:val="24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8F0868" w:rsidRPr="00D50CD5" w:rsidRDefault="008F0868" w:rsidP="008F0868">
      <w:pPr>
        <w:ind w:left="-142" w:firstLine="850"/>
        <w:jc w:val="both"/>
        <w:rPr>
          <w:rFonts w:ascii="Times New Roman" w:hAnsi="Times New Roman"/>
          <w:i/>
          <w:sz w:val="24"/>
          <w:szCs w:val="24"/>
        </w:rPr>
      </w:pPr>
      <w:r w:rsidRPr="00D50CD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D552E95" wp14:editId="37E8DC67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0" t="0" r="9525" b="0"/>
            <wp:wrapSquare wrapText="bothSides"/>
            <wp:docPr id="3" name="Рисунок 3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CD5">
        <w:rPr>
          <w:rFonts w:ascii="Times New Roman" w:hAnsi="Times New Roman"/>
          <w:sz w:val="24"/>
          <w:szCs w:val="24"/>
        </w:rPr>
        <w:t xml:space="preserve">Термические повреждения являются одной из причин смерти  и глубокой </w:t>
      </w:r>
      <w:proofErr w:type="spellStart"/>
      <w:r w:rsidRPr="00D50CD5">
        <w:rPr>
          <w:rFonts w:ascii="Times New Roman" w:hAnsi="Times New Roman"/>
          <w:sz w:val="24"/>
          <w:szCs w:val="24"/>
        </w:rPr>
        <w:t>инвалидизации</w:t>
      </w:r>
      <w:proofErr w:type="spellEnd"/>
      <w:r w:rsidRPr="00D50CD5">
        <w:rPr>
          <w:rFonts w:ascii="Times New Roman" w:hAnsi="Times New Roman"/>
          <w:sz w:val="24"/>
          <w:szCs w:val="24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</w:t>
      </w:r>
      <w:r w:rsidRPr="00D50CD5">
        <w:rPr>
          <w:rFonts w:ascii="Times New Roman" w:hAnsi="Times New Roman"/>
          <w:i/>
          <w:sz w:val="24"/>
          <w:szCs w:val="24"/>
        </w:rPr>
        <w:t xml:space="preserve"> </w:t>
      </w:r>
      <w:r w:rsidRPr="00D50CD5">
        <w:rPr>
          <w:rFonts w:ascii="Times New Roman" w:hAnsi="Times New Roman"/>
          <w:i/>
          <w:sz w:val="24"/>
          <w:szCs w:val="24"/>
        </w:rPr>
        <w:t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</w:t>
      </w:r>
      <w:r w:rsidR="00D50CD5">
        <w:rPr>
          <w:rFonts w:ascii="Times New Roman" w:hAnsi="Times New Roman"/>
          <w:i/>
          <w:sz w:val="24"/>
          <w:szCs w:val="24"/>
        </w:rPr>
        <w:t>тветственность за безопасность д</w:t>
      </w:r>
      <w:r w:rsidRPr="00D50CD5">
        <w:rPr>
          <w:rFonts w:ascii="Times New Roman" w:hAnsi="Times New Roman"/>
          <w:i/>
          <w:sz w:val="24"/>
          <w:szCs w:val="24"/>
        </w:rPr>
        <w:t xml:space="preserve">етей раннего возраста. </w:t>
      </w:r>
    </w:p>
    <w:p w:rsidR="008F0868" w:rsidRPr="008F0868" w:rsidRDefault="008F0868" w:rsidP="008F0868">
      <w:pPr>
        <w:spacing w:before="100" w:beforeAutospacing="1" w:after="100" w:afterAutospacing="1" w:line="240" w:lineRule="auto"/>
        <w:ind w:hanging="709"/>
        <w:jc w:val="center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8F0868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Тяжесть и степень </w:t>
      </w:r>
      <w:proofErr w:type="spellStart"/>
      <w:r w:rsidRPr="008F0868">
        <w:rPr>
          <w:rFonts w:ascii="Times New Roman" w:eastAsia="Calibri" w:hAnsi="Times New Roman"/>
          <w:b/>
          <w:i/>
          <w:sz w:val="24"/>
          <w:szCs w:val="24"/>
          <w:lang w:eastAsia="ru-RU"/>
        </w:rPr>
        <w:t>ожогвых</w:t>
      </w:r>
      <w:proofErr w:type="spellEnd"/>
      <w:r w:rsidRPr="008F0868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8F0868" w:rsidRPr="008F0868" w:rsidRDefault="008F0868" w:rsidP="008F0868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8F0868" w:rsidRPr="008F0868" w:rsidRDefault="008F0868" w:rsidP="008F0868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8F0868" w:rsidRPr="008F0868" w:rsidRDefault="008F0868" w:rsidP="008F0868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lastRenderedPageBreak/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8F0868" w:rsidRPr="008F0868" w:rsidRDefault="008F0868" w:rsidP="008F0868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>для четвертой степени характерны глубокие нарушения всех тканей в месте ожога, рана обугливается.</w:t>
      </w:r>
    </w:p>
    <w:p w:rsidR="008F0868" w:rsidRPr="008F0868" w:rsidRDefault="008F0868" w:rsidP="008F086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8F0868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   Как грамотно оказать первую помощь при ожоге у грудного ребёнка? </w:t>
      </w:r>
    </w:p>
    <w:p w:rsidR="008F0868" w:rsidRPr="008F0868" w:rsidRDefault="008F0868" w:rsidP="008F08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>остановить повреждающий процесс (избавиться от раскалённых предметов, отбросить электропровод);         </w:t>
      </w:r>
    </w:p>
    <w:p w:rsidR="008F0868" w:rsidRPr="008F0868" w:rsidRDefault="008F0868" w:rsidP="008F08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>одежду около места травмы можно аккуратно срезать, но самостоятельно не снимать с ожоговой раны;         </w:t>
      </w:r>
    </w:p>
    <w:p w:rsidR="008F0868" w:rsidRPr="008F0868" w:rsidRDefault="008F0868" w:rsidP="008F08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 w:rsidRPr="008F0868">
        <w:rPr>
          <w:rFonts w:ascii="Times New Roman" w:hAnsi="Times New Roman"/>
          <w:i/>
          <w:sz w:val="24"/>
          <w:szCs w:val="24"/>
        </w:rPr>
        <w:t>криопакет</w:t>
      </w:r>
      <w:proofErr w:type="spellEnd"/>
      <w:r w:rsidRPr="008F0868">
        <w:rPr>
          <w:rFonts w:ascii="Times New Roman" w:hAnsi="Times New Roman"/>
          <w:i/>
          <w:sz w:val="24"/>
          <w:szCs w:val="24"/>
        </w:rPr>
        <w:t xml:space="preserve"> (имеется в автоаптечке);         </w:t>
      </w:r>
    </w:p>
    <w:p w:rsidR="008F0868" w:rsidRPr="008F0868" w:rsidRDefault="008F0868" w:rsidP="008F08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 xml:space="preserve">накрыть повреждённое место сухой хлопчатобумажной тканью,  пузыри  прокалывать  </w:t>
      </w:r>
      <w:r w:rsidRPr="008F0868">
        <w:rPr>
          <w:rFonts w:ascii="Times New Roman" w:hAnsi="Times New Roman"/>
          <w:b/>
          <w:i/>
          <w:sz w:val="24"/>
          <w:szCs w:val="24"/>
        </w:rPr>
        <w:t>недопустимо</w:t>
      </w:r>
      <w:r w:rsidRPr="008F0868">
        <w:rPr>
          <w:rFonts w:ascii="Times New Roman" w:hAnsi="Times New Roman"/>
          <w:i/>
          <w:sz w:val="24"/>
          <w:szCs w:val="24"/>
        </w:rPr>
        <w:t>!;         </w:t>
      </w:r>
    </w:p>
    <w:p w:rsidR="008F0868" w:rsidRPr="008F0868" w:rsidRDefault="008F0868" w:rsidP="008F08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8F0868" w:rsidRPr="008F0868" w:rsidRDefault="008F0868" w:rsidP="008F08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>доступным способом оперативно перевести грудничка в клинику;</w:t>
      </w:r>
    </w:p>
    <w:p w:rsidR="008F0868" w:rsidRPr="008F0868" w:rsidRDefault="008F0868" w:rsidP="008F08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868">
        <w:rPr>
          <w:rFonts w:ascii="Times New Roman" w:hAnsi="Times New Roman"/>
          <w:i/>
          <w:sz w:val="24"/>
          <w:szCs w:val="24"/>
        </w:rPr>
        <w:t>в случаях тяжелых поражений вызывать бригаду скорой помощи.</w:t>
      </w:r>
    </w:p>
    <w:p w:rsidR="008F0868" w:rsidRPr="008F0868" w:rsidRDefault="008F0868" w:rsidP="008F086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0868">
        <w:rPr>
          <w:rFonts w:ascii="Times New Roman" w:hAnsi="Times New Roman"/>
          <w:b/>
          <w:i/>
          <w:sz w:val="24"/>
          <w:szCs w:val="24"/>
        </w:rPr>
        <w:t>Как предупредить  получение  ожогов  у  детей раннего возраста?</w:t>
      </w:r>
    </w:p>
    <w:p w:rsidR="008F0868" w:rsidRPr="008F0868" w:rsidRDefault="008F0868" w:rsidP="008F0868">
      <w:pPr>
        <w:rPr>
          <w:rFonts w:ascii="Times New Roman" w:hAnsi="Times New Roman"/>
          <w:b/>
          <w:sz w:val="24"/>
          <w:szCs w:val="24"/>
        </w:rPr>
      </w:pPr>
      <w:r w:rsidRPr="008F086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F0868">
        <w:rPr>
          <w:rFonts w:ascii="Times New Roman" w:hAnsi="Times New Roman"/>
          <w:b/>
          <w:sz w:val="24"/>
          <w:szCs w:val="24"/>
          <w:lang w:eastAsia="ru-RU"/>
        </w:rPr>
        <w:t>Обеспечить  постоянный  надзор  за  ребенком! </w:t>
      </w:r>
    </w:p>
    <w:p w:rsidR="008F0868" w:rsidRPr="008F0868" w:rsidRDefault="008F0868" w:rsidP="008F086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8F086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8F0868" w:rsidRPr="008F0868" w:rsidRDefault="008F0868" w:rsidP="008F0868">
      <w:pPr>
        <w:spacing w:before="100" w:beforeAutospacing="1" w:after="100" w:afterAutospacing="1" w:line="240" w:lineRule="auto"/>
        <w:ind w:hanging="426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8F086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- Проявлять  осторожность в быту: </w:t>
      </w:r>
    </w:p>
    <w:p w:rsidR="008F0868" w:rsidRPr="008F0868" w:rsidRDefault="008F0868" w:rsidP="008F086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F0868">
        <w:rPr>
          <w:rFonts w:ascii="Times New Roman" w:eastAsia="Calibri" w:hAnsi="Times New Roman"/>
          <w:b/>
          <w:sz w:val="24"/>
          <w:szCs w:val="24"/>
          <w:lang w:eastAsia="ru-RU"/>
        </w:rPr>
        <w:t>Никогда</w:t>
      </w:r>
      <w:r w:rsidRPr="008F0868">
        <w:rPr>
          <w:rFonts w:ascii="Times New Roman" w:eastAsia="Calibri" w:hAnsi="Times New Roman"/>
          <w:sz w:val="24"/>
          <w:szCs w:val="24"/>
          <w:lang w:eastAsia="ru-RU"/>
        </w:rPr>
        <w:t xml:space="preserve"> не пейте горячие напитки</w:t>
      </w:r>
      <w:r w:rsidRPr="008F086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8F0868">
        <w:rPr>
          <w:rFonts w:ascii="Times New Roman" w:eastAsia="Calibri" w:hAnsi="Times New Roman"/>
          <w:sz w:val="24"/>
          <w:szCs w:val="24"/>
          <w:lang w:eastAsia="ru-RU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  <w:bookmarkStart w:id="0" w:name="_GoBack"/>
      <w:bookmarkEnd w:id="0"/>
    </w:p>
    <w:p w:rsidR="008F0868" w:rsidRPr="008F0868" w:rsidRDefault="008F0868" w:rsidP="008F0868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868">
        <w:rPr>
          <w:rFonts w:ascii="Times New Roman" w:hAnsi="Times New Roman"/>
          <w:b/>
          <w:sz w:val="24"/>
          <w:szCs w:val="24"/>
          <w:lang w:eastAsia="ru-RU"/>
        </w:rPr>
        <w:t>Не используйте</w:t>
      </w:r>
      <w:r w:rsidRPr="008F0868">
        <w:rPr>
          <w:rFonts w:ascii="Times New Roman" w:hAnsi="Times New Roman"/>
          <w:sz w:val="24"/>
          <w:szCs w:val="24"/>
          <w:lang w:eastAsia="ru-RU"/>
        </w:rPr>
        <w:t xml:space="preserve"> скатерти и салфетки, которые маленький ребенок может стянуть со стола.</w:t>
      </w:r>
    </w:p>
    <w:p w:rsidR="008F0868" w:rsidRPr="008F0868" w:rsidRDefault="008F0868" w:rsidP="008F0868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868">
        <w:rPr>
          <w:rFonts w:ascii="Times New Roman" w:hAnsi="Times New Roman"/>
          <w:b/>
          <w:sz w:val="24"/>
          <w:szCs w:val="24"/>
          <w:lang w:eastAsia="ru-RU"/>
        </w:rPr>
        <w:t>Никогда</w:t>
      </w:r>
      <w:r w:rsidRPr="008F0868">
        <w:rPr>
          <w:rFonts w:ascii="Times New Roman" w:hAnsi="Times New Roman"/>
          <w:sz w:val="24"/>
          <w:szCs w:val="24"/>
          <w:lang w:eastAsia="ru-RU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8F0868" w:rsidRPr="008F0868" w:rsidRDefault="008F0868" w:rsidP="008F0868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868">
        <w:rPr>
          <w:rFonts w:ascii="Times New Roman" w:hAnsi="Times New Roman"/>
          <w:b/>
          <w:sz w:val="24"/>
          <w:szCs w:val="24"/>
          <w:lang w:eastAsia="ru-RU"/>
        </w:rPr>
        <w:t>Внимательно</w:t>
      </w:r>
      <w:r w:rsidRPr="008F08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0868">
        <w:rPr>
          <w:rFonts w:ascii="Times New Roman" w:hAnsi="Times New Roman"/>
          <w:b/>
          <w:sz w:val="24"/>
          <w:szCs w:val="24"/>
          <w:lang w:eastAsia="ru-RU"/>
        </w:rPr>
        <w:t>следите</w:t>
      </w:r>
      <w:r w:rsidRPr="008F0868">
        <w:rPr>
          <w:rFonts w:ascii="Times New Roman" w:hAnsi="Times New Roman"/>
          <w:sz w:val="24"/>
          <w:szCs w:val="24"/>
          <w:lang w:eastAsia="ru-RU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8F0868" w:rsidRPr="008F0868" w:rsidRDefault="008F0868" w:rsidP="008F0868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868">
        <w:rPr>
          <w:rFonts w:ascii="Times New Roman" w:hAnsi="Times New Roman"/>
          <w:b/>
          <w:sz w:val="24"/>
          <w:szCs w:val="24"/>
          <w:lang w:eastAsia="ru-RU"/>
        </w:rPr>
        <w:t>Замените</w:t>
      </w:r>
      <w:r w:rsidRPr="008F0868">
        <w:rPr>
          <w:rFonts w:ascii="Times New Roman" w:hAnsi="Times New Roman"/>
          <w:sz w:val="24"/>
          <w:szCs w:val="24"/>
          <w:lang w:eastAsia="ru-RU"/>
        </w:rPr>
        <w:t xml:space="preserve"> изношенные электрические провода. Тщательно изолируйте соединения проводов и удлинителей.</w:t>
      </w:r>
      <w:r w:rsidRPr="008F0868">
        <w:rPr>
          <w:rFonts w:ascii="Times New Roman" w:hAnsi="Times New Roman"/>
          <w:sz w:val="24"/>
          <w:szCs w:val="24"/>
        </w:rPr>
        <w:t xml:space="preserve"> Установите специальные устройства  (заглушки)  в    розетки.</w:t>
      </w:r>
    </w:p>
    <w:p w:rsidR="008F0868" w:rsidRPr="008F0868" w:rsidRDefault="008F0868" w:rsidP="008F0868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F0868">
        <w:rPr>
          <w:rFonts w:ascii="Times New Roman" w:eastAsia="Calibri" w:hAnsi="Times New Roman"/>
          <w:b/>
          <w:sz w:val="24"/>
          <w:szCs w:val="24"/>
          <w:lang w:eastAsia="ru-RU"/>
        </w:rPr>
        <w:t>Следите</w:t>
      </w:r>
      <w:r w:rsidRPr="008F0868">
        <w:rPr>
          <w:rFonts w:ascii="Times New Roman" w:eastAsia="Calibri" w:hAnsi="Times New Roman"/>
          <w:sz w:val="24"/>
          <w:szCs w:val="24"/>
          <w:lang w:eastAsia="ru-RU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8F0868" w:rsidRPr="008F0868" w:rsidRDefault="008F0868" w:rsidP="008F0868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868">
        <w:rPr>
          <w:rFonts w:ascii="Times New Roman" w:hAnsi="Times New Roman"/>
          <w:b/>
          <w:sz w:val="24"/>
          <w:szCs w:val="24"/>
          <w:lang w:eastAsia="ru-RU"/>
        </w:rPr>
        <w:t>Строго изолируйте</w:t>
      </w:r>
      <w:r w:rsidRPr="008F0868">
        <w:rPr>
          <w:rFonts w:ascii="Times New Roman" w:hAnsi="Times New Roman"/>
          <w:sz w:val="24"/>
          <w:szCs w:val="24"/>
          <w:lang w:eastAsia="ru-RU"/>
        </w:rPr>
        <w:t xml:space="preserve"> от ребенка нагревательные приборы, утюг.</w:t>
      </w:r>
    </w:p>
    <w:p w:rsidR="008F0868" w:rsidRPr="008F0868" w:rsidRDefault="008F0868" w:rsidP="008F0868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868">
        <w:rPr>
          <w:rFonts w:ascii="Times New Roman" w:hAnsi="Times New Roman"/>
          <w:b/>
          <w:sz w:val="24"/>
          <w:szCs w:val="24"/>
        </w:rPr>
        <w:t>Не допускайте</w:t>
      </w:r>
      <w:r w:rsidRPr="008F0868">
        <w:rPr>
          <w:rFonts w:ascii="Times New Roman" w:hAnsi="Times New Roman"/>
          <w:sz w:val="24"/>
          <w:szCs w:val="24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8F0868" w:rsidRPr="00D50CD5" w:rsidRDefault="008F0868" w:rsidP="008F0868">
      <w:pPr>
        <w:spacing w:line="240" w:lineRule="auto"/>
        <w:ind w:left="2694" w:hanging="2978"/>
        <w:jc w:val="both"/>
        <w:rPr>
          <w:rFonts w:ascii="Times New Roman" w:hAnsi="Times New Roman"/>
          <w:b/>
          <w:sz w:val="24"/>
          <w:szCs w:val="24"/>
        </w:rPr>
      </w:pPr>
      <w:r w:rsidRPr="00D50CD5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B5C1FD3" wp14:editId="183DDBA3">
            <wp:simplePos x="0" y="0"/>
            <wp:positionH relativeFrom="column">
              <wp:posOffset>3975735</wp:posOffset>
            </wp:positionH>
            <wp:positionV relativeFrom="paragraph">
              <wp:posOffset>444500</wp:posOffset>
            </wp:positionV>
            <wp:extent cx="2303145" cy="1485900"/>
            <wp:effectExtent l="0" t="0" r="1905" b="0"/>
            <wp:wrapSquare wrapText="bothSides"/>
            <wp:docPr id="4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CD5">
        <w:rPr>
          <w:rFonts w:ascii="Times New Roman" w:hAnsi="Times New Roman"/>
          <w:b/>
          <w:i/>
          <w:sz w:val="24"/>
          <w:szCs w:val="24"/>
        </w:rPr>
        <w:t>Если ребенок получил ожог, необходимо немедленно обратиться  к врачу!</w:t>
      </w:r>
      <w:r w:rsidRPr="00D50CD5">
        <w:rPr>
          <w:rFonts w:ascii="Times New Roman" w:hAnsi="Times New Roman"/>
          <w:b/>
          <w:sz w:val="24"/>
          <w:szCs w:val="24"/>
        </w:rPr>
        <w:t xml:space="preserve"> </w:t>
      </w:r>
    </w:p>
    <w:p w:rsidR="008F0868" w:rsidRPr="00D50CD5" w:rsidRDefault="008F0868" w:rsidP="008F0868">
      <w:pPr>
        <w:spacing w:line="240" w:lineRule="auto"/>
        <w:ind w:left="2694" w:hanging="2978"/>
        <w:jc w:val="both"/>
        <w:rPr>
          <w:rFonts w:ascii="Times New Roman" w:hAnsi="Times New Roman"/>
          <w:b/>
          <w:sz w:val="24"/>
          <w:szCs w:val="24"/>
        </w:rPr>
      </w:pPr>
    </w:p>
    <w:p w:rsidR="008F0868" w:rsidRPr="00D50CD5" w:rsidRDefault="008F0868" w:rsidP="008F0868">
      <w:pPr>
        <w:spacing w:line="240" w:lineRule="auto"/>
        <w:ind w:left="2694" w:hanging="2978"/>
        <w:jc w:val="both"/>
        <w:rPr>
          <w:rFonts w:ascii="Times New Roman" w:hAnsi="Times New Roman"/>
          <w:b/>
          <w:sz w:val="24"/>
          <w:szCs w:val="24"/>
        </w:rPr>
      </w:pPr>
    </w:p>
    <w:p w:rsidR="008F0868" w:rsidRPr="00D50CD5" w:rsidRDefault="008F0868" w:rsidP="008F0868">
      <w:pPr>
        <w:spacing w:line="240" w:lineRule="auto"/>
        <w:ind w:left="2694" w:hanging="2978"/>
        <w:jc w:val="both"/>
        <w:rPr>
          <w:rFonts w:ascii="Times New Roman" w:hAnsi="Times New Roman"/>
          <w:b/>
          <w:sz w:val="24"/>
          <w:szCs w:val="24"/>
        </w:rPr>
      </w:pPr>
    </w:p>
    <w:p w:rsidR="008F0868" w:rsidRPr="00D50CD5" w:rsidRDefault="008F0868" w:rsidP="008F0868">
      <w:pPr>
        <w:spacing w:line="240" w:lineRule="auto"/>
        <w:ind w:left="2694" w:hanging="2978"/>
        <w:jc w:val="both"/>
        <w:rPr>
          <w:rFonts w:ascii="Times New Roman" w:hAnsi="Times New Roman"/>
          <w:b/>
          <w:sz w:val="24"/>
          <w:szCs w:val="24"/>
        </w:rPr>
      </w:pPr>
    </w:p>
    <w:p w:rsidR="008F0868" w:rsidRPr="00D50CD5" w:rsidRDefault="008F0868" w:rsidP="008F0868">
      <w:pPr>
        <w:spacing w:line="240" w:lineRule="auto"/>
        <w:ind w:left="2694" w:hanging="2978"/>
        <w:jc w:val="both"/>
        <w:rPr>
          <w:rFonts w:ascii="Times New Roman" w:hAnsi="Times New Roman"/>
          <w:sz w:val="24"/>
          <w:szCs w:val="24"/>
        </w:rPr>
      </w:pPr>
      <w:r w:rsidRPr="00D50CD5">
        <w:rPr>
          <w:rFonts w:ascii="Times New Roman" w:hAnsi="Times New Roman"/>
          <w:b/>
          <w:sz w:val="24"/>
          <w:szCs w:val="24"/>
        </w:rPr>
        <w:t>СОХРАНИМ  ЖИЗНЬ  ДЕТЕЙ: ПРЕДУПРЕДИМ ПАДЕНИЯ!</w:t>
      </w:r>
      <w:r w:rsidRPr="00D50CD5">
        <w:rPr>
          <w:rFonts w:ascii="Times New Roman" w:hAnsi="Times New Roman"/>
          <w:sz w:val="24"/>
          <w:szCs w:val="24"/>
        </w:rPr>
        <w:t xml:space="preserve">                                                                (памятка для родителей</w:t>
      </w:r>
      <w:r w:rsidRPr="00D50CD5">
        <w:rPr>
          <w:rFonts w:ascii="Times New Roman" w:hAnsi="Times New Roman"/>
          <w:i/>
          <w:sz w:val="24"/>
          <w:szCs w:val="24"/>
        </w:rPr>
        <w:t>)</w:t>
      </w:r>
    </w:p>
    <w:p w:rsidR="008F0868" w:rsidRPr="008F0868" w:rsidRDefault="008F0868" w:rsidP="008F08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81FCAF8" wp14:editId="16BA3BE7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0" t="0" r="0" b="635"/>
            <wp:wrapSquare wrapText="bothSides"/>
            <wp:docPr id="5" name="Рисунок 5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868">
        <w:rPr>
          <w:rFonts w:ascii="Times New Roman" w:hAnsi="Times New Roman"/>
          <w:sz w:val="24"/>
          <w:szCs w:val="24"/>
          <w:lang w:eastAsia="ru-RU"/>
        </w:rPr>
        <w:t xml:space="preserve">Падения – одна из  основных  причин  всех несчастных случаев детей со смертельным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 </w:t>
      </w:r>
    </w:p>
    <w:p w:rsidR="008F0868" w:rsidRPr="008F0868" w:rsidRDefault="008F0868" w:rsidP="008F086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868">
        <w:rPr>
          <w:rFonts w:ascii="Times New Roman" w:hAnsi="Times New Roman"/>
          <w:b/>
          <w:i/>
          <w:color w:val="000000"/>
          <w:sz w:val="24"/>
          <w:szCs w:val="24"/>
        </w:rPr>
        <w:t xml:space="preserve">Грудные дети чаще падают с мебели: с </w:t>
      </w:r>
      <w:proofErr w:type="spellStart"/>
      <w:r w:rsidRPr="008F0868">
        <w:rPr>
          <w:rFonts w:ascii="Times New Roman" w:hAnsi="Times New Roman"/>
          <w:b/>
          <w:i/>
          <w:color w:val="000000"/>
          <w:sz w:val="24"/>
          <w:szCs w:val="24"/>
        </w:rPr>
        <w:t>пеленальных</w:t>
      </w:r>
      <w:proofErr w:type="spellEnd"/>
      <w:r w:rsidRPr="008F0868">
        <w:rPr>
          <w:rFonts w:ascii="Times New Roman" w:hAnsi="Times New Roman"/>
          <w:b/>
          <w:i/>
          <w:color w:val="000000"/>
          <w:sz w:val="24"/>
          <w:szCs w:val="24"/>
        </w:rPr>
        <w:t xml:space="preserve"> столов, </w:t>
      </w:r>
      <w:r w:rsidRPr="008F0868">
        <w:rPr>
          <w:rFonts w:ascii="Times New Roman" w:hAnsi="Times New Roman"/>
          <w:b/>
          <w:i/>
          <w:sz w:val="24"/>
          <w:szCs w:val="24"/>
          <w:lang w:eastAsia="ru-RU"/>
        </w:rPr>
        <w:t xml:space="preserve">с кроватей, с диванов, выпадают из  колясок </w:t>
      </w:r>
      <w:r w:rsidRPr="008F0868">
        <w:rPr>
          <w:rFonts w:ascii="Times New Roman" w:hAnsi="Times New Roman"/>
          <w:b/>
          <w:i/>
          <w:color w:val="000000"/>
          <w:sz w:val="24"/>
          <w:szCs w:val="24"/>
        </w:rPr>
        <w:t xml:space="preserve"> или в результате того, что их роняют.  </w:t>
      </w:r>
      <w:r w:rsidRPr="008F0868">
        <w:rPr>
          <w:rFonts w:ascii="Times New Roman" w:hAnsi="Times New Roman"/>
          <w:b/>
          <w:i/>
          <w:sz w:val="24"/>
          <w:szCs w:val="24"/>
          <w:lang w:eastAsia="ru-RU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 w:rsidRPr="008F0868">
        <w:rPr>
          <w:rFonts w:ascii="Times New Roman" w:hAnsi="Times New Roman"/>
          <w:b/>
          <w:i/>
          <w:color w:val="000000"/>
          <w:sz w:val="24"/>
          <w:szCs w:val="24"/>
        </w:rPr>
        <w:t xml:space="preserve"> Дети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 w:rsidRPr="008F0868">
        <w:rPr>
          <w:rFonts w:ascii="Times New Roman" w:hAnsi="Times New Roman"/>
          <w:b/>
          <w:i/>
          <w:sz w:val="24"/>
          <w:szCs w:val="24"/>
          <w:lang w:eastAsia="ru-RU"/>
        </w:rPr>
        <w:t>с велосипедов</w:t>
      </w:r>
      <w:r w:rsidRPr="008F0868">
        <w:rPr>
          <w:rFonts w:ascii="Times New Roman" w:hAnsi="Times New Roman"/>
          <w:b/>
          <w:i/>
          <w:color w:val="000000"/>
          <w:sz w:val="24"/>
          <w:szCs w:val="24"/>
        </w:rPr>
        <w:t xml:space="preserve">, ударяются о столы, батареи, двери. Дети </w:t>
      </w:r>
      <w:proofErr w:type="gramStart"/>
      <w:r w:rsidRPr="008F0868">
        <w:rPr>
          <w:rFonts w:ascii="Times New Roman" w:hAnsi="Times New Roman"/>
          <w:b/>
          <w:i/>
          <w:color w:val="000000"/>
          <w:sz w:val="24"/>
          <w:szCs w:val="24"/>
        </w:rPr>
        <w:t>более старшего</w:t>
      </w:r>
      <w:proofErr w:type="gramEnd"/>
      <w:r w:rsidRPr="008F0868">
        <w:rPr>
          <w:rFonts w:ascii="Times New Roman" w:hAnsi="Times New Roman"/>
          <w:b/>
          <w:i/>
          <w:color w:val="000000"/>
          <w:sz w:val="24"/>
          <w:szCs w:val="24"/>
        </w:rPr>
        <w:t xml:space="preserve"> возраста чаще падают с высоты: с крыш, балконов, </w:t>
      </w:r>
      <w:r w:rsidRPr="008F0868">
        <w:rPr>
          <w:rFonts w:ascii="Times New Roman" w:hAnsi="Times New Roman"/>
          <w:b/>
          <w:i/>
          <w:sz w:val="24"/>
          <w:szCs w:val="24"/>
          <w:lang w:eastAsia="ru-RU"/>
        </w:rPr>
        <w:t>с деревьев</w:t>
      </w:r>
      <w:r w:rsidRPr="008F0868">
        <w:rPr>
          <w:rFonts w:ascii="Times New Roman" w:hAnsi="Times New Roman"/>
          <w:b/>
          <w:i/>
          <w:color w:val="000000"/>
          <w:sz w:val="24"/>
          <w:szCs w:val="24"/>
        </w:rPr>
        <w:t xml:space="preserve"> и пр.</w:t>
      </w:r>
    </w:p>
    <w:p w:rsidR="008F0868" w:rsidRPr="008F0868" w:rsidRDefault="008F0868" w:rsidP="008F08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0868">
        <w:rPr>
          <w:rFonts w:ascii="Times New Roman" w:hAnsi="Times New Roman"/>
          <w:b/>
          <w:sz w:val="24"/>
          <w:szCs w:val="24"/>
          <w:lang w:eastAsia="ru-RU"/>
        </w:rPr>
        <w:t xml:space="preserve">Уважаемые  родители!  </w:t>
      </w:r>
    </w:p>
    <w:p w:rsidR="008F0868" w:rsidRPr="008F0868" w:rsidRDefault="008F0868" w:rsidP="008F0868">
      <w:pPr>
        <w:tabs>
          <w:tab w:val="left" w:pos="284"/>
        </w:tabs>
        <w:spacing w:before="100" w:beforeAutospacing="1" w:after="100" w:afterAutospacing="1" w:line="240" w:lineRule="auto"/>
        <w:ind w:left="644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8F0868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 </w:t>
      </w:r>
      <w:r w:rsidRPr="008F0868"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  <w:t>У</w:t>
      </w:r>
      <w:r w:rsidRPr="008F0868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читывайте  особенности развития и поведения ребенка! </w:t>
      </w:r>
    </w:p>
    <w:p w:rsidR="008F0868" w:rsidRPr="008F0868" w:rsidRDefault="008F0868" w:rsidP="008F0868">
      <w:pPr>
        <w:spacing w:before="100" w:beforeAutospacing="1" w:after="100" w:afterAutospacing="1" w:line="240" w:lineRule="auto"/>
        <w:ind w:left="142"/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</w:pPr>
      <w:r w:rsidRPr="008F0868">
        <w:rPr>
          <w:rFonts w:ascii="Times New Roman" w:eastAsia="Calibri" w:hAnsi="Times New Roman"/>
          <w:b/>
          <w:i/>
          <w:sz w:val="24"/>
          <w:szCs w:val="24"/>
          <w:lang w:eastAsia="ru-RU"/>
        </w:rPr>
        <w:t>-  отсутствие знаний об окружающей обстановке;</w:t>
      </w:r>
      <w:r w:rsidRPr="008F0868"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8F0868" w:rsidRPr="008F0868" w:rsidRDefault="008F0868" w:rsidP="008F0868">
      <w:pPr>
        <w:spacing w:before="100" w:beforeAutospacing="1" w:after="100" w:afterAutospacing="1" w:line="240" w:lineRule="auto"/>
        <w:ind w:left="142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8F0868">
        <w:rPr>
          <w:rFonts w:ascii="Times New Roman" w:eastAsia="Calibri" w:hAnsi="Times New Roman"/>
          <w:b/>
          <w:i/>
          <w:sz w:val="24"/>
          <w:szCs w:val="24"/>
          <w:lang w:eastAsia="ru-RU"/>
        </w:rPr>
        <w:t>-  недостаточное развитие  простейших двигательных навыков;</w:t>
      </w:r>
    </w:p>
    <w:p w:rsidR="008F0868" w:rsidRPr="008F0868" w:rsidRDefault="008F0868" w:rsidP="008F0868">
      <w:pPr>
        <w:spacing w:before="100" w:beforeAutospacing="1" w:after="100" w:afterAutospacing="1" w:line="240" w:lineRule="auto"/>
        <w:ind w:left="142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D50CD5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0198BC0D" wp14:editId="5B72FBDD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0" t="0" r="9525" b="0"/>
            <wp:wrapSquare wrapText="bothSides"/>
            <wp:docPr id="7" name="Рисунок 7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868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-  стремление ребенка в возрасте от 1 года до 3 лет к личному познанию окружающей действительности, его большая подвижность; </w:t>
      </w:r>
    </w:p>
    <w:p w:rsidR="008F0868" w:rsidRPr="008F0868" w:rsidRDefault="008F0868" w:rsidP="008F0868">
      <w:pPr>
        <w:spacing w:before="100" w:beforeAutospacing="1" w:after="100" w:afterAutospacing="1" w:line="240" w:lineRule="auto"/>
        <w:ind w:left="142"/>
        <w:jc w:val="both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8F0868">
        <w:rPr>
          <w:rFonts w:ascii="Times New Roman" w:eastAsia="Calibri" w:hAnsi="Times New Roman"/>
          <w:b/>
          <w:i/>
          <w:sz w:val="24"/>
          <w:szCs w:val="24"/>
          <w:lang w:eastAsia="ru-RU"/>
        </w:rPr>
        <w:t>- стремление к самостоятельному удовлетворению своих потребностей, к действиям без помощи взрослых;</w:t>
      </w:r>
    </w:p>
    <w:p w:rsidR="008F0868" w:rsidRPr="008F0868" w:rsidRDefault="008F0868" w:rsidP="008F0868">
      <w:pPr>
        <w:spacing w:before="100" w:beforeAutospacing="1" w:after="100" w:afterAutospacing="1" w:line="240" w:lineRule="auto"/>
        <w:ind w:left="142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</w:pPr>
      <w:r w:rsidRPr="008F0868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 -  нахождение в стадии становления  основных двигательных навыков  (ходьба, бег, лазанье);</w:t>
      </w:r>
      <w:r w:rsidRPr="008F0868"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8F0868" w:rsidRPr="008F0868" w:rsidRDefault="008F0868" w:rsidP="008F0868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F0868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8F0868" w:rsidRPr="008F0868" w:rsidRDefault="008F0868" w:rsidP="008F08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F0868">
        <w:rPr>
          <w:rFonts w:ascii="Times New Roman" w:hAnsi="Times New Roman"/>
          <w:b/>
          <w:i/>
          <w:sz w:val="24"/>
          <w:szCs w:val="24"/>
        </w:rPr>
        <w:t xml:space="preserve"> --  неумение  сориентироваться в окружающей обстановке; </w:t>
      </w:r>
      <w:r w:rsidRPr="008F0868">
        <w:rPr>
          <w:rFonts w:ascii="Times New Roman" w:hAnsi="Times New Roman"/>
          <w:sz w:val="24"/>
          <w:szCs w:val="24"/>
        </w:rPr>
        <w:t xml:space="preserve"> </w:t>
      </w:r>
    </w:p>
    <w:p w:rsidR="008F0868" w:rsidRPr="008F0868" w:rsidRDefault="008F0868" w:rsidP="008F08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0868">
        <w:rPr>
          <w:rFonts w:ascii="Times New Roman" w:hAnsi="Times New Roman"/>
          <w:sz w:val="24"/>
          <w:szCs w:val="24"/>
        </w:rPr>
        <w:t xml:space="preserve">                             </w:t>
      </w:r>
      <w:r w:rsidRPr="008F0868">
        <w:rPr>
          <w:rFonts w:ascii="Times New Roman" w:hAnsi="Times New Roman"/>
          <w:b/>
          <w:i/>
          <w:sz w:val="24"/>
          <w:szCs w:val="24"/>
          <w:lang w:eastAsia="ru-RU"/>
        </w:rPr>
        <w:t>Каждый год от падений с высоты гибнут дети.</w:t>
      </w:r>
    </w:p>
    <w:p w:rsidR="008F0868" w:rsidRPr="008F0868" w:rsidRDefault="008F0868" w:rsidP="008F08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0868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Будьте бдительны!</w:t>
      </w:r>
    </w:p>
    <w:p w:rsidR="008F0868" w:rsidRPr="008F0868" w:rsidRDefault="008F0868" w:rsidP="008F086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868">
        <w:rPr>
          <w:rFonts w:ascii="Times New Roman" w:hAnsi="Times New Roman"/>
          <w:sz w:val="24"/>
          <w:szCs w:val="24"/>
          <w:lang w:eastAsia="ru-RU"/>
        </w:rPr>
        <w:t> </w:t>
      </w:r>
      <w:r w:rsidRPr="008F0868">
        <w:rPr>
          <w:rFonts w:ascii="Times New Roman" w:hAnsi="Times New Roman"/>
          <w:b/>
          <w:sz w:val="24"/>
          <w:szCs w:val="24"/>
          <w:lang w:eastAsia="ru-RU"/>
        </w:rPr>
        <w:t>Никогда</w:t>
      </w:r>
      <w:r w:rsidRPr="008F0868">
        <w:rPr>
          <w:rFonts w:ascii="Times New Roman" w:hAnsi="Times New Roman"/>
          <w:sz w:val="24"/>
          <w:szCs w:val="24"/>
          <w:lang w:eastAsia="ru-RU"/>
        </w:rPr>
        <w:t> не оставляйте ребёнка без присмотра!</w:t>
      </w:r>
    </w:p>
    <w:p w:rsidR="008F0868" w:rsidRPr="008F0868" w:rsidRDefault="008F0868" w:rsidP="008F08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CD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5352F84" wp14:editId="446CC547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0" t="0" r="7620" b="0"/>
            <wp:wrapSquare wrapText="bothSides"/>
            <wp:docPr id="6" name="Рисунок 6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868">
        <w:rPr>
          <w:rFonts w:ascii="Times New Roman" w:hAnsi="Times New Roman"/>
          <w:sz w:val="24"/>
          <w:szCs w:val="24"/>
          <w:lang w:eastAsia="ru-RU"/>
        </w:rPr>
        <w:t xml:space="preserve"> 2.   </w:t>
      </w:r>
      <w:r w:rsidRPr="008F0868">
        <w:rPr>
          <w:rFonts w:ascii="Times New Roman" w:hAnsi="Times New Roman"/>
          <w:b/>
          <w:sz w:val="24"/>
          <w:szCs w:val="24"/>
          <w:lang w:eastAsia="ru-RU"/>
        </w:rPr>
        <w:t>Никогда</w:t>
      </w:r>
      <w:r w:rsidRPr="008F0868">
        <w:rPr>
          <w:rFonts w:ascii="Times New Roman" w:hAnsi="Times New Roman"/>
          <w:sz w:val="24"/>
          <w:szCs w:val="24"/>
          <w:lang w:eastAsia="ru-RU"/>
        </w:rPr>
        <w:t xml:space="preserve"> не держите окна открытыми, если дома ребёнок! </w:t>
      </w:r>
      <w:r w:rsidRPr="008F0868">
        <w:rPr>
          <w:rFonts w:ascii="Times New Roman" w:hAnsi="Times New Roman"/>
          <w:sz w:val="24"/>
          <w:szCs w:val="24"/>
          <w:lang w:val="en-US" w:eastAsia="ru-RU"/>
        </w:rPr>
        <w:t>C</w:t>
      </w:r>
      <w:proofErr w:type="spellStart"/>
      <w:r w:rsidRPr="008F0868">
        <w:rPr>
          <w:rFonts w:ascii="Times New Roman" w:hAnsi="Times New Roman"/>
          <w:sz w:val="24"/>
          <w:szCs w:val="24"/>
          <w:lang w:eastAsia="ru-RU"/>
        </w:rPr>
        <w:t>екунда</w:t>
      </w:r>
      <w:proofErr w:type="spellEnd"/>
      <w:r w:rsidRPr="008F0868">
        <w:rPr>
          <w:rFonts w:ascii="Times New Roman" w:hAnsi="Times New Roman"/>
          <w:sz w:val="24"/>
          <w:szCs w:val="24"/>
          <w:lang w:eastAsia="ru-RU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  Установите на окна  блокираторы, чтобы ребёнок не мог самостоятельно открыть окно! Снять ручку - простой способ защиты от открытия окна ребёнком. Используйте для проветривания фрамуги и форточки.</w:t>
      </w:r>
      <w:r w:rsidRPr="008F0868"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 </w:t>
      </w:r>
    </w:p>
    <w:p w:rsidR="008F0868" w:rsidRPr="008F0868" w:rsidRDefault="008F0868" w:rsidP="008F08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868">
        <w:rPr>
          <w:rFonts w:ascii="Times New Roman" w:hAnsi="Times New Roman"/>
          <w:sz w:val="24"/>
          <w:szCs w:val="24"/>
          <w:lang w:eastAsia="ru-RU"/>
        </w:rPr>
        <w:t xml:space="preserve">3.   </w:t>
      </w:r>
      <w:r w:rsidRPr="008F0868">
        <w:rPr>
          <w:rFonts w:ascii="Times New Roman" w:hAnsi="Times New Roman"/>
          <w:b/>
          <w:sz w:val="24"/>
          <w:szCs w:val="24"/>
          <w:lang w:eastAsia="ru-RU"/>
        </w:rPr>
        <w:t>Помните</w:t>
      </w:r>
      <w:r w:rsidRPr="008F0868"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proofErr w:type="spellStart"/>
      <w:r w:rsidRPr="008F0868">
        <w:rPr>
          <w:rFonts w:ascii="Times New Roman" w:hAnsi="Times New Roman"/>
          <w:sz w:val="24"/>
          <w:szCs w:val="24"/>
          <w:lang w:eastAsia="ru-RU"/>
        </w:rPr>
        <w:t>антимоскитные</w:t>
      </w:r>
      <w:proofErr w:type="spellEnd"/>
      <w:r w:rsidRPr="008F0868">
        <w:rPr>
          <w:rFonts w:ascii="Times New Roman" w:hAnsi="Times New Roman"/>
          <w:sz w:val="24"/>
          <w:szCs w:val="24"/>
          <w:lang w:eastAsia="ru-RU"/>
        </w:rPr>
        <w:t xml:space="preserve"> сетки смертельно опасны! Опираясь  на них, дети  выпадают вместе с ними наружу! Ежегодно об этих случаях сообщается в средствах массовой информации.</w:t>
      </w:r>
    </w:p>
    <w:p w:rsidR="008F0868" w:rsidRPr="008F0868" w:rsidRDefault="008F0868" w:rsidP="008F08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868">
        <w:rPr>
          <w:rFonts w:ascii="Times New Roman" w:hAnsi="Times New Roman"/>
          <w:sz w:val="24"/>
          <w:szCs w:val="24"/>
          <w:lang w:eastAsia="ru-RU"/>
        </w:rPr>
        <w:t xml:space="preserve">4.   </w:t>
      </w:r>
      <w:r w:rsidRPr="008F0868">
        <w:rPr>
          <w:rFonts w:ascii="Times New Roman" w:hAnsi="Times New Roman"/>
          <w:b/>
          <w:sz w:val="24"/>
          <w:szCs w:val="24"/>
          <w:lang w:eastAsia="ru-RU"/>
        </w:rPr>
        <w:t>Отодвиньте</w:t>
      </w:r>
      <w:r w:rsidRPr="008F0868">
        <w:rPr>
          <w:rFonts w:ascii="Times New Roman" w:hAnsi="Times New Roman"/>
          <w:sz w:val="24"/>
          <w:szCs w:val="24"/>
          <w:lang w:eastAsia="ru-RU"/>
        </w:rPr>
        <w:t xml:space="preserve"> от окон все виды мебели, чтобы ребёнок не мог залезть на подоконник.</w:t>
      </w:r>
    </w:p>
    <w:p w:rsidR="00D50CD5" w:rsidRPr="00D50CD5" w:rsidRDefault="00D50CD5" w:rsidP="00D50CD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D50CD5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1BD904F8" wp14:editId="6FA05F34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981200" cy="1485900"/>
            <wp:effectExtent l="0" t="0" r="0" b="0"/>
            <wp:wrapSquare wrapText="bothSides"/>
            <wp:docPr id="8" name="Рисунок 8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CD5">
        <w:rPr>
          <w:rFonts w:ascii="Times New Roman" w:eastAsia="Calibri" w:hAnsi="Times New Roman"/>
          <w:b/>
          <w:i/>
          <w:sz w:val="24"/>
          <w:szCs w:val="24"/>
          <w:lang w:eastAsia="ru-RU"/>
        </w:rPr>
        <w:t>Формируйте  у  ребенка навыки безопасного        поведения!</w:t>
      </w:r>
    </w:p>
    <w:p w:rsidR="00D50CD5" w:rsidRPr="00D50CD5" w:rsidRDefault="00D50CD5" w:rsidP="00D50CD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D50CD5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- Обучайте  ребенка уже с 2 лет навыкам пользования острыми и режущими предметами (вилкой, ножом, ножницами), правилам обращения с горячей посудой (не дотрагиваться до чайника, кастрюли, утюга, сковороды), осторожности перед употреблением горячих напитков, пищи и др. </w:t>
      </w:r>
    </w:p>
    <w:p w:rsidR="00D50CD5" w:rsidRPr="00D50CD5" w:rsidRDefault="00D50CD5" w:rsidP="00D50CD5">
      <w:pPr>
        <w:spacing w:before="100" w:beforeAutospacing="1" w:after="100" w:afterAutospacing="1" w:line="240" w:lineRule="auto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D50CD5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- Помогайте ребенку в игровой форме усваивать необходимые навыки поведения, используйте картинки, книги, диафильмы. </w:t>
      </w:r>
    </w:p>
    <w:p w:rsidR="00D50CD5" w:rsidRPr="00D50CD5" w:rsidRDefault="00D50CD5" w:rsidP="00D50CD5">
      <w:pPr>
        <w:spacing w:before="100" w:beforeAutospacing="1" w:after="100" w:afterAutospacing="1" w:line="240" w:lineRule="auto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D50CD5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- Используйте прогулки для практического обучения детей правилам поведения на улице. </w:t>
      </w:r>
    </w:p>
    <w:p w:rsidR="00D50CD5" w:rsidRPr="00D50CD5" w:rsidRDefault="00D50CD5" w:rsidP="00D50CD5">
      <w:pPr>
        <w:spacing w:before="100" w:beforeAutospacing="1" w:after="100" w:afterAutospacing="1" w:line="240" w:lineRule="auto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D50CD5">
        <w:rPr>
          <w:rFonts w:ascii="Times New Roman" w:eastAsia="Calibri" w:hAnsi="Times New Roman"/>
          <w:b/>
          <w:i/>
          <w:sz w:val="24"/>
          <w:szCs w:val="24"/>
          <w:lang w:eastAsia="ru-RU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 w:rsidRPr="00D50CD5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                     </w:t>
      </w:r>
    </w:p>
    <w:p w:rsidR="00D50CD5" w:rsidRPr="00D50CD5" w:rsidRDefault="00D50CD5" w:rsidP="00D50CD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D50CD5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                              </w:t>
      </w:r>
      <w:r w:rsidRPr="00D50CD5">
        <w:rPr>
          <w:rFonts w:ascii="Times New Roman" w:eastAsia="Calibri" w:hAnsi="Times New Roman"/>
          <w:b/>
          <w:i/>
          <w:sz w:val="24"/>
          <w:szCs w:val="24"/>
          <w:lang w:eastAsia="ru-RU"/>
        </w:rPr>
        <w:t>Предупредите падения  детей с кровати!</w:t>
      </w:r>
    </w:p>
    <w:p w:rsidR="00D50CD5" w:rsidRPr="00D50CD5" w:rsidRDefault="00D50CD5" w:rsidP="00D50CD5">
      <w:pPr>
        <w:numPr>
          <w:ilvl w:val="0"/>
          <w:numId w:val="9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D50CD5">
        <w:rPr>
          <w:rFonts w:ascii="Times New Roman" w:hAnsi="Times New Roman"/>
          <w:b/>
          <w:i/>
          <w:color w:val="000000"/>
          <w:sz w:val="24"/>
          <w:szCs w:val="24"/>
        </w:rPr>
        <w:t xml:space="preserve">Создайте  </w:t>
      </w:r>
      <w:proofErr w:type="spellStart"/>
      <w:r w:rsidRPr="00D50CD5">
        <w:rPr>
          <w:rFonts w:ascii="Times New Roman" w:hAnsi="Times New Roman"/>
          <w:b/>
          <w:i/>
          <w:color w:val="000000"/>
          <w:sz w:val="24"/>
          <w:szCs w:val="24"/>
        </w:rPr>
        <w:t>травмобезопасную</w:t>
      </w:r>
      <w:proofErr w:type="spellEnd"/>
      <w:r w:rsidRPr="00D50CD5">
        <w:rPr>
          <w:rFonts w:ascii="Times New Roman" w:hAnsi="Times New Roman"/>
          <w:b/>
          <w:i/>
          <w:color w:val="000000"/>
          <w:sz w:val="24"/>
          <w:szCs w:val="24"/>
        </w:rPr>
        <w:t xml:space="preserve">  среду  для  детей:  </w:t>
      </w:r>
    </w:p>
    <w:p w:rsidR="00D50CD5" w:rsidRPr="00D50CD5" w:rsidRDefault="00D50CD5" w:rsidP="00D50CD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</w:pPr>
      <w:r w:rsidRPr="00D50CD5"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  <w:t>Закрепите  все  оборудование, расположенное у стен, шкафы, полки, светильники</w:t>
      </w:r>
      <w:r w:rsidRPr="00D50CD5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, картины, </w:t>
      </w:r>
      <w:r w:rsidRPr="00D50CD5"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  <w:t xml:space="preserve">музыкальные инструменты и пр. </w:t>
      </w:r>
    </w:p>
    <w:p w:rsidR="00D50CD5" w:rsidRPr="00D50CD5" w:rsidRDefault="00D50CD5" w:rsidP="00D50CD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</w:pPr>
      <w:r w:rsidRPr="00D50CD5"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  <w:t xml:space="preserve">Приучите  ребёнка  спокойно сидеть за столом во время еды и занятий. </w:t>
      </w:r>
    </w:p>
    <w:p w:rsidR="00D50CD5" w:rsidRPr="00D50CD5" w:rsidRDefault="00D50CD5" w:rsidP="00D50CD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</w:pPr>
      <w:r w:rsidRPr="00D50CD5"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  <w:lastRenderedPageBreak/>
        <w:t>Учите детей пользоваться вилкой и ножом во время еды, аккуратно обращаться с иглой и ножницами.</w:t>
      </w:r>
    </w:p>
    <w:p w:rsidR="00D50CD5" w:rsidRPr="00D50CD5" w:rsidRDefault="00D50CD5" w:rsidP="00D50CD5">
      <w:pPr>
        <w:numPr>
          <w:ilvl w:val="0"/>
          <w:numId w:val="9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D50CD5">
        <w:rPr>
          <w:rFonts w:ascii="Times New Roman" w:eastAsia="Calibri" w:hAnsi="Times New Roman"/>
          <w:b/>
          <w:i/>
          <w:color w:val="000000"/>
          <w:sz w:val="24"/>
          <w:szCs w:val="24"/>
          <w:lang w:eastAsia="ru-RU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D50CD5" w:rsidRPr="00D50CD5" w:rsidRDefault="00D50CD5" w:rsidP="00D50CD5">
      <w:pPr>
        <w:numPr>
          <w:ilvl w:val="0"/>
          <w:numId w:val="9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</w:p>
    <w:p w:rsidR="004B48D6" w:rsidRPr="00D50CD5" w:rsidRDefault="00D50CD5" w:rsidP="00D50CD5">
      <w:pPr>
        <w:numPr>
          <w:ilvl w:val="0"/>
          <w:numId w:val="9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D50CD5">
        <w:rPr>
          <w:rFonts w:ascii="Times New Roman" w:eastAsia="Calibri" w:hAnsi="Times New Roman"/>
          <w:b/>
          <w:i/>
          <w:sz w:val="24"/>
          <w:szCs w:val="24"/>
          <w:lang w:eastAsia="ru-RU"/>
        </w:rPr>
        <w:t>Помните!         Безопасность  детей  –  забота  взрослых</w:t>
      </w:r>
      <w:r w:rsidRPr="00D50CD5">
        <w:rPr>
          <w:rFonts w:ascii="Times New Roman" w:eastAsia="Calibri" w:hAnsi="Times New Roman"/>
          <w:b/>
          <w:i/>
          <w:sz w:val="24"/>
          <w:szCs w:val="24"/>
          <w:lang w:eastAsia="ru-RU"/>
        </w:rPr>
        <w:t>!</w:t>
      </w:r>
    </w:p>
    <w:sectPr w:rsidR="004B48D6" w:rsidRPr="00D5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2D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599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1418"/>
    <w:rsid w:val="00644450"/>
    <w:rsid w:val="0064678C"/>
    <w:rsid w:val="00646B39"/>
    <w:rsid w:val="00646BC7"/>
    <w:rsid w:val="00653E41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086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1F2D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3AE4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7A2E"/>
    <w:rsid w:val="00BD34C2"/>
    <w:rsid w:val="00BD3F4A"/>
    <w:rsid w:val="00BD403B"/>
    <w:rsid w:val="00BD7C74"/>
    <w:rsid w:val="00BE1AD5"/>
    <w:rsid w:val="00BE1DAF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93E"/>
    <w:rsid w:val="00D45374"/>
    <w:rsid w:val="00D4629D"/>
    <w:rsid w:val="00D50CD5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74599"/>
    <w:pPr>
      <w:ind w:left="720"/>
      <w:contextualSpacing/>
    </w:pPr>
  </w:style>
  <w:style w:type="paragraph" w:styleId="a3">
    <w:name w:val="Normal (Web)"/>
    <w:basedOn w:val="a"/>
    <w:unhideWhenUsed/>
    <w:rsid w:val="00A43A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8F08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74599"/>
    <w:pPr>
      <w:ind w:left="720"/>
      <w:contextualSpacing/>
    </w:pPr>
  </w:style>
  <w:style w:type="paragraph" w:styleId="a3">
    <w:name w:val="Normal (Web)"/>
    <w:basedOn w:val="a"/>
    <w:unhideWhenUsed/>
    <w:rsid w:val="00A43A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8F08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01AB-5123-4254-99E7-2D87209D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2017-07-11T06:13:00Z</dcterms:created>
  <dcterms:modified xsi:type="dcterms:W3CDTF">2017-07-11T06:35:00Z</dcterms:modified>
</cp:coreProperties>
</file>