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6" w:rsidRPr="005C16A1" w:rsidRDefault="00A12216" w:rsidP="00A122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-134620</wp:posOffset>
            </wp:positionV>
            <wp:extent cx="666750" cy="714375"/>
            <wp:effectExtent l="1905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16" w:rsidRPr="005C16A1" w:rsidRDefault="00A12216" w:rsidP="00A122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C362EC" w:rsidRDefault="00A12216" w:rsidP="00A12216">
      <w:pPr>
        <w:keepNext/>
        <w:spacing w:after="0"/>
        <w:ind w:firstLine="540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C362EC">
        <w:rPr>
          <w:rFonts w:ascii="Times New Roman" w:hAnsi="Times New Roman" w:cs="Times New Roman"/>
          <w:b/>
          <w:bCs/>
          <w:lang w:eastAsia="en-US"/>
        </w:rPr>
        <w:t>РОССИЙСКАЯ  ФЕДЕРАЦИЯ</w:t>
      </w:r>
    </w:p>
    <w:p w:rsidR="00A12216" w:rsidRPr="00C362EC" w:rsidRDefault="00A12216" w:rsidP="00A12216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C362EC">
        <w:rPr>
          <w:rFonts w:ascii="Times New Roman" w:hAnsi="Times New Roman" w:cs="Times New Roman"/>
          <w:b/>
          <w:lang w:eastAsia="en-US"/>
        </w:rPr>
        <w:t>РОСТОВСКАЯ ОБЛАСТЬ</w:t>
      </w:r>
    </w:p>
    <w:p w:rsidR="00A12216" w:rsidRPr="00C362EC" w:rsidRDefault="00A12216" w:rsidP="00A12216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C362EC">
        <w:rPr>
          <w:rFonts w:ascii="Times New Roman" w:hAnsi="Times New Roman" w:cs="Times New Roman"/>
          <w:b/>
          <w:lang w:eastAsia="en-US"/>
        </w:rPr>
        <w:t>РЕМОНТНЕНСКИЙ РАЙОН</w:t>
      </w:r>
    </w:p>
    <w:p w:rsidR="00A12216" w:rsidRPr="00C362EC" w:rsidRDefault="00A12216" w:rsidP="00A12216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C362EC">
        <w:rPr>
          <w:rFonts w:ascii="Times New Roman" w:hAnsi="Times New Roman" w:cs="Times New Roman"/>
          <w:b/>
          <w:lang w:eastAsia="en-US"/>
        </w:rPr>
        <w:t>АДМИНИСТРАЦИЯ ДЕНИСОВСКОГО СЕЛЬСКОГО ПОСЕЛЕНИЯ</w:t>
      </w:r>
    </w:p>
    <w:p w:rsidR="00A12216" w:rsidRPr="00C362EC" w:rsidRDefault="00A12216" w:rsidP="00A1221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12216" w:rsidRPr="00C362EC" w:rsidRDefault="00A12216" w:rsidP="00A1221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362E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A12216" w:rsidRPr="00C362EC" w:rsidRDefault="00A12216" w:rsidP="00A1221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40"/>
        <w:gridCol w:w="3133"/>
        <w:gridCol w:w="3155"/>
      </w:tblGrid>
      <w:tr w:rsidR="00A12216" w:rsidRPr="00C362EC" w:rsidTr="00FB500C">
        <w:trPr>
          <w:trHeight w:val="654"/>
        </w:trPr>
        <w:tc>
          <w:tcPr>
            <w:tcW w:w="3190" w:type="dxa"/>
            <w:hideMark/>
          </w:tcPr>
          <w:p w:rsidR="00A12216" w:rsidRPr="00C362EC" w:rsidRDefault="00A12216" w:rsidP="00FB500C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  <w:r w:rsidRPr="00C362EC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Pr="00C362EC">
              <w:rPr>
                <w:rFonts w:ascii="Times New Roman" w:hAnsi="Times New Roman" w:cs="Times New Roman"/>
                <w:lang w:eastAsia="en-US"/>
              </w:rPr>
              <w:t>. 2020</w:t>
            </w:r>
          </w:p>
        </w:tc>
        <w:tc>
          <w:tcPr>
            <w:tcW w:w="3190" w:type="dxa"/>
            <w:hideMark/>
          </w:tcPr>
          <w:p w:rsidR="00A12216" w:rsidRPr="00C362EC" w:rsidRDefault="00A12216" w:rsidP="00FB50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62E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C362EC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A12216" w:rsidRPr="00C362EC" w:rsidRDefault="00A12216" w:rsidP="00FB50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62EC">
              <w:rPr>
                <w:rFonts w:ascii="Times New Roman" w:hAnsi="Times New Roman" w:cs="Times New Roman"/>
                <w:lang w:eastAsia="en-US"/>
              </w:rPr>
              <w:t xml:space="preserve">            п. </w:t>
            </w:r>
            <w:proofErr w:type="spellStart"/>
            <w:r w:rsidRPr="00C362EC">
              <w:rPr>
                <w:rFonts w:ascii="Times New Roman" w:hAnsi="Times New Roman" w:cs="Times New Roman"/>
                <w:lang w:eastAsia="en-US"/>
              </w:rPr>
              <w:t>Денисовский</w:t>
            </w:r>
            <w:proofErr w:type="spellEnd"/>
          </w:p>
        </w:tc>
      </w:tr>
    </w:tbl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Об утверждении Программы энергосбережения</w:t>
      </w: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</w:t>
      </w: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Федерации», от 23.11.2009 г. № 261-ФЗ «Об энергосбережении и повышение энергетической эффективности и о внесении изменений в отдельные законодательные акты РФ»  и Уставом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12216" w:rsidRPr="005C16A1" w:rsidRDefault="00A12216" w:rsidP="00A1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16" w:rsidRPr="005C16A1" w:rsidRDefault="00A12216" w:rsidP="00A12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12216" w:rsidRPr="005C16A1" w:rsidRDefault="00A12216" w:rsidP="00A1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 1. Утвердить Программу энергосбережения и повышения энергетической эффективности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16A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16A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12216" w:rsidRPr="005C16A1" w:rsidRDefault="00A12216" w:rsidP="00A12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2. Установить, что указанные объёмы финансирования ежегодно корректируются в соответствии с утвержденным бюджетом на очередной календарный год.</w:t>
      </w:r>
    </w:p>
    <w:p w:rsidR="00A12216" w:rsidRPr="005C16A1" w:rsidRDefault="00A12216" w:rsidP="00A122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3. Постановление подлежит</w:t>
      </w:r>
      <w:r w:rsidRPr="005C16A1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12216" w:rsidRPr="005C16A1" w:rsidRDefault="00A12216" w:rsidP="00A12216">
      <w:pPr>
        <w:pStyle w:val="WW-"/>
        <w:spacing w:line="276" w:lineRule="auto"/>
        <w:rPr>
          <w:sz w:val="24"/>
          <w:szCs w:val="24"/>
        </w:rPr>
      </w:pPr>
    </w:p>
    <w:p w:rsidR="00A12216" w:rsidRPr="005C16A1" w:rsidRDefault="00A12216" w:rsidP="00A12216">
      <w:pPr>
        <w:pStyle w:val="WW-"/>
        <w:spacing w:line="276" w:lineRule="auto"/>
        <w:rPr>
          <w:bCs/>
          <w:sz w:val="24"/>
          <w:szCs w:val="24"/>
        </w:rPr>
      </w:pPr>
      <w:r w:rsidRPr="005C16A1">
        <w:rPr>
          <w:sz w:val="24"/>
          <w:szCs w:val="24"/>
        </w:rPr>
        <w:t xml:space="preserve">        4. </w:t>
      </w:r>
      <w:proofErr w:type="gramStart"/>
      <w:r w:rsidRPr="005C16A1">
        <w:rPr>
          <w:sz w:val="24"/>
          <w:szCs w:val="24"/>
        </w:rPr>
        <w:t>Контроль за</w:t>
      </w:r>
      <w:proofErr w:type="gramEnd"/>
      <w:r w:rsidRPr="005C16A1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A12216" w:rsidRPr="005C16A1" w:rsidRDefault="00A12216" w:rsidP="00A12216">
      <w:pPr>
        <w:tabs>
          <w:tab w:val="left" w:pos="3985"/>
        </w:tabs>
        <w:rPr>
          <w:rFonts w:ascii="Times New Roman" w:hAnsi="Times New Roman" w:cs="Times New Roman"/>
          <w:bCs/>
          <w:sz w:val="24"/>
          <w:szCs w:val="24"/>
        </w:rPr>
      </w:pPr>
    </w:p>
    <w:p w:rsidR="00A12216" w:rsidRPr="005C16A1" w:rsidRDefault="00A12216" w:rsidP="00A12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A12216" w:rsidRPr="005C16A1" w:rsidRDefault="00A12216" w:rsidP="00A122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О.А.Апанасенко</w:t>
      </w:r>
      <w:proofErr w:type="spellEnd"/>
    </w:p>
    <w:p w:rsidR="00A12216" w:rsidRPr="005C16A1" w:rsidRDefault="00A12216" w:rsidP="00A122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                                 Утверждена</w:t>
      </w:r>
    </w:p>
    <w:p w:rsidR="00A12216" w:rsidRPr="005C16A1" w:rsidRDefault="00A12216" w:rsidP="00A12216">
      <w:pPr>
        <w:spacing w:after="0"/>
        <w:ind w:left="567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C16A1">
        <w:rPr>
          <w:rFonts w:ascii="Times New Roman" w:hAnsi="Times New Roman" w:cs="Times New Roman"/>
          <w:iCs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C16A1">
        <w:rPr>
          <w:rFonts w:ascii="Times New Roman" w:hAnsi="Times New Roman" w:cs="Times New Roman"/>
          <w:sz w:val="24"/>
          <w:szCs w:val="24"/>
        </w:rPr>
        <w:t xml:space="preserve">поселения  </w:t>
      </w:r>
    </w:p>
    <w:p w:rsidR="00A12216" w:rsidRPr="005C16A1" w:rsidRDefault="00A12216" w:rsidP="00A12216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362EC">
        <w:rPr>
          <w:rFonts w:ascii="Times New Roman" w:hAnsi="Times New Roman" w:cs="Times New Roman"/>
          <w:sz w:val="24"/>
          <w:szCs w:val="24"/>
        </w:rPr>
        <w:t xml:space="preserve">от </w:t>
      </w:r>
      <w:r w:rsidRPr="00C362EC">
        <w:rPr>
          <w:rFonts w:ascii="Times New Roman" w:hAnsi="Times New Roman" w:cs="Times New Roman"/>
          <w:sz w:val="24"/>
          <w:szCs w:val="24"/>
          <w:u w:val="single"/>
        </w:rPr>
        <w:t>16.10.2020</w:t>
      </w:r>
      <w:r w:rsidRPr="00C362EC">
        <w:rPr>
          <w:rFonts w:ascii="Times New Roman" w:hAnsi="Times New Roman" w:cs="Times New Roman"/>
          <w:sz w:val="24"/>
          <w:szCs w:val="24"/>
        </w:rPr>
        <w:t xml:space="preserve"> № 7</w:t>
      </w:r>
      <w:r w:rsidRPr="00C362EC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A12216" w:rsidRPr="005C16A1" w:rsidRDefault="00A12216" w:rsidP="00A122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повышение энергетической эффективности 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5C16A1">
        <w:rPr>
          <w:rFonts w:ascii="Times New Roman" w:hAnsi="Times New Roman" w:cs="Times New Roman"/>
          <w:b/>
          <w:sz w:val="24"/>
          <w:szCs w:val="24"/>
        </w:rPr>
        <w:t>и подведомственных учреждений</w:t>
      </w: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 на 2021-2025 годы»</w:t>
      </w: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p w:rsidR="00A12216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Паспорт муниципальной программы</w:t>
      </w:r>
    </w:p>
    <w:tbl>
      <w:tblPr>
        <w:tblW w:w="9826" w:type="dxa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6883"/>
      </w:tblGrid>
      <w:tr w:rsidR="00A12216" w:rsidRPr="005C16A1" w:rsidTr="00FB500C">
        <w:trPr>
          <w:trHeight w:val="10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подведомственных учреждений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12216" w:rsidRPr="005C16A1" w:rsidTr="00FB500C">
        <w:trPr>
          <w:trHeight w:val="38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A12216" w:rsidRPr="005C16A1" w:rsidRDefault="00A12216" w:rsidP="00FB5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179F7">
              <w:rPr>
                <w:rFonts w:ascii="Times New Roman" w:hAnsi="Times New Roman" w:cs="Times New Roman"/>
                <w:sz w:val="24"/>
              </w:rPr>
              <w:t>- Федеральн</w:t>
            </w:r>
            <w:r>
              <w:rPr>
                <w:rFonts w:ascii="Times New Roman" w:hAnsi="Times New Roman" w:cs="Times New Roman"/>
                <w:sz w:val="24"/>
              </w:rPr>
              <w:t>ый закон от 23.11.2009 N 261-ФЗ</w:t>
            </w:r>
            <w:r w:rsidRPr="007179F7">
              <w:rPr>
                <w:rFonts w:ascii="Times New Roman" w:hAnsi="Times New Roman" w:cs="Times New Roman"/>
                <w:sz w:val="24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179F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№ 1225 от 31.12.2009 г. «О требованиях к региональным и муниципальным программам в области энергосбережения и повышения энергетической эффективности (в ред. от 22.07.2013)</w:t>
            </w:r>
          </w:p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179F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</w:rPr>
              <w:t>Приказ Минэнерго России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A12216" w:rsidRPr="005C16A1" w:rsidTr="00FB500C">
        <w:trPr>
          <w:trHeight w:val="3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216" w:rsidRPr="005C16A1" w:rsidTr="00FB50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A12216" w:rsidRPr="005C16A1" w:rsidTr="00FB500C">
        <w:trPr>
          <w:trHeight w:val="5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A12216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120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топливно-энергетических ресурсов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реализации мероприятий 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по энергосбережению и повышению энергетической эффективности.</w:t>
            </w:r>
          </w:p>
          <w:p w:rsidR="00A12216" w:rsidRPr="005C16A1" w:rsidRDefault="00A12216" w:rsidP="00A12216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энергосбережения и повышения энергетической эффективности, установленных Федеральным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 от 23.11.2009 № 261-ФЗ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и приказом Минэнерго РФ от 30.06.2014 № 399.</w:t>
            </w:r>
          </w:p>
          <w:p w:rsidR="00A12216" w:rsidRPr="005C16A1" w:rsidRDefault="00A12216" w:rsidP="00A12216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  <w:p w:rsidR="00A12216" w:rsidRPr="005C16A1" w:rsidRDefault="00A12216" w:rsidP="00FB500C">
            <w:pPr>
              <w:pStyle w:val="Default"/>
              <w:ind w:hanging="360"/>
              <w:rPr>
                <w:rFonts w:hAnsi="Times New Roman"/>
              </w:rPr>
            </w:pPr>
            <w:r w:rsidRPr="005C16A1">
              <w:rPr>
                <w:rFonts w:eastAsia="SimSun" w:hAnsi="Times New Roman"/>
                <w:color w:val="auto"/>
              </w:rPr>
              <w:t>С   4. Сокращение расходов бюджета на финансирование оплаты коммунальных услуг, потребляемых объект</w:t>
            </w:r>
            <w:r>
              <w:rPr>
                <w:rFonts w:eastAsia="SimSun" w:hAnsi="Times New Roman"/>
                <w:color w:val="auto"/>
              </w:rPr>
              <w:t>ами</w:t>
            </w:r>
            <w:r w:rsidRPr="005C16A1">
              <w:rPr>
                <w:rFonts w:eastAsia="SimSun" w:hAnsi="Times New Roman"/>
                <w:color w:val="auto"/>
              </w:rPr>
              <w:t>.</w:t>
            </w:r>
          </w:p>
          <w:p w:rsidR="00A12216" w:rsidRDefault="00A12216" w:rsidP="00FB500C">
            <w:pPr>
              <w:pStyle w:val="Default"/>
              <w:spacing w:after="200" w:line="276" w:lineRule="auto"/>
              <w:jc w:val="both"/>
              <w:rPr>
                <w:rFonts w:hAnsi="Times New Roman"/>
              </w:rPr>
            </w:pPr>
            <w:r w:rsidRPr="005C16A1">
              <w:rPr>
                <w:rFonts w:hAnsi="Times New Roman"/>
              </w:rPr>
              <w:t xml:space="preserve"> </w:t>
            </w:r>
          </w:p>
          <w:p w:rsidR="00A12216" w:rsidRDefault="00A12216" w:rsidP="00FB500C">
            <w:pPr>
              <w:pStyle w:val="Default"/>
              <w:spacing w:after="200" w:line="276" w:lineRule="auto"/>
              <w:jc w:val="both"/>
              <w:rPr>
                <w:rFonts w:hAnsi="Times New Roman"/>
              </w:rPr>
            </w:pPr>
          </w:p>
          <w:p w:rsidR="00A12216" w:rsidRPr="005C16A1" w:rsidRDefault="00A12216" w:rsidP="00FB500C">
            <w:pPr>
              <w:pStyle w:val="Default"/>
              <w:spacing w:after="200" w:line="276" w:lineRule="auto"/>
              <w:jc w:val="both"/>
              <w:rPr>
                <w:rFonts w:hAnsi="Times New Roman"/>
              </w:rPr>
            </w:pPr>
          </w:p>
        </w:tc>
      </w:tr>
      <w:tr w:rsidR="00A12216" w:rsidRPr="005C16A1" w:rsidTr="00FB500C">
        <w:trPr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приведение программы в соответствие с требованиями, установленными 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23.11.2009 № 261-ФЗ ФЗ 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РФ от 30.06.2014 № 399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proofErr w:type="gramEnd"/>
          </w:p>
          <w:p w:rsidR="00A12216" w:rsidRPr="005C16A1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 организационных и технических мероприятий по энергосбережению и повышению энергетической эффективности;</w:t>
            </w:r>
          </w:p>
          <w:p w:rsidR="00A12216" w:rsidRPr="005C16A1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снижение удельных показателей электрической энергии, тепловой энергии и воды;</w:t>
            </w:r>
          </w:p>
          <w:p w:rsidR="00A12216" w:rsidRPr="005C16A1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эффективности системы теплоснабжения;</w:t>
            </w:r>
          </w:p>
          <w:p w:rsidR="00A12216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эффективности системы электроснабжения;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A12216" w:rsidRPr="005C16A1" w:rsidRDefault="00A12216" w:rsidP="00FB500C">
            <w:pPr>
              <w:pStyle w:val="a3"/>
              <w:tabs>
                <w:tab w:val="left" w:pos="317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1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эффективности системы водоснабжения.</w:t>
            </w:r>
          </w:p>
        </w:tc>
      </w:tr>
      <w:tr w:rsidR="00A12216" w:rsidRPr="005C16A1" w:rsidTr="00FB500C">
        <w:trPr>
          <w:trHeight w:val="14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23.11.2009 № 261-ФЗ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приказом Минэнерго РФ от 30.11.2014 № 399:</w:t>
            </w:r>
          </w:p>
          <w:p w:rsidR="00A12216" w:rsidRPr="005C16A1" w:rsidRDefault="00A12216" w:rsidP="00FB5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удельный расход электрической энергии на снабжение 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подведомственных учреждений</w:t>
            </w: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2216" w:rsidRPr="005C16A1" w:rsidRDefault="00A12216" w:rsidP="00FB50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удельный расход тепловой энергии на снабжение 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подведомственных учреждений</w:t>
            </w: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2216" w:rsidRPr="005C16A1" w:rsidRDefault="00A12216" w:rsidP="00FB500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– удельный расход холодной воды на снабжение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подведомственных учреждений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216" w:rsidRPr="005C16A1" w:rsidTr="00FB500C">
        <w:trPr>
          <w:trHeight w:val="4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12216" w:rsidRPr="005C16A1" w:rsidTr="00FB500C">
        <w:trPr>
          <w:trHeight w:val="86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 объемы финансового обеспечения реализации программы*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12216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 – 15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,0  тыс. руб. из средств бюджета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 – 10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,0  тыс. руб. из средств бюджета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216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– 15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,0  тыс. руб. из средств бюджета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A12216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 – 10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,0  тыс. руб. из средств бюджета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A12216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 – 10</w:t>
            </w: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,0  тыс. руб. из средств бюджета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A12216" w:rsidRPr="005C16A1" w:rsidRDefault="00A12216" w:rsidP="00FB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*В связи с возможным изменением Плана финансово-хозяйственной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перечень мероприятий и их финансирование может изменяться и утверждаться администрацией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C1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ежегодно.</w:t>
            </w:r>
          </w:p>
          <w:p w:rsidR="00A12216" w:rsidRPr="005C16A1" w:rsidRDefault="00A12216" w:rsidP="00FB500C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1.Характеристика проблемы, решение которой обеспечивается Программой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законом  от 23.11.2009г.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</w:t>
      </w:r>
    </w:p>
    <w:p w:rsidR="00A12216" w:rsidRPr="005C16A1" w:rsidRDefault="00A12216" w:rsidP="00A1221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        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Программа энергосбережения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подведомственных учреждений представляет собой взаимосвязанный по задачам, ресурсам и срокам осуществления перечень мероприятий, направленных на обеспечение снижение расходов бюджета на топливно-энергетические ресурсы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16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подведомственных учреждений.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Сроки и этапы Программы энергосбережения разрабатывается на период до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1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При необходимости изменения объема и стоимости программных мероприятий будет проводиться оценка хода реализации программы, целью которой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A12216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Программа в полной мере соответствует государственной политике Российской Федерации, тенденции к сокращению расточительного использования энергетических ресурсов при их производстве, передаче и потреблении и основана на особенностях инфраструктуры и социально-экономических условий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подведомственных учреждений 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 и повышения энергетической эффективности, а также иных целевых программ, в том числе программ энергосбережения и повышения энергетической эффективности отдельных хозяйствующих субъектов.</w:t>
      </w:r>
    </w:p>
    <w:p w:rsidR="00A12216" w:rsidRPr="005C16A1" w:rsidRDefault="00A12216" w:rsidP="00A122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программно-целевым методом обусловлена следующими причинами: </w:t>
      </w:r>
    </w:p>
    <w:p w:rsidR="00A12216" w:rsidRPr="005C16A1" w:rsidRDefault="00A12216" w:rsidP="00A12216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Комплексный характер проблемы, затрагивающей интересы и ресурсы не только органов местного самоуправления, но также хозяйствующих субъектов и населения, и необходимость координации совместных усилий.</w:t>
      </w:r>
    </w:p>
    <w:p w:rsidR="00A12216" w:rsidRPr="005C16A1" w:rsidRDefault="00A12216" w:rsidP="00A12216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Необходимость эффективного расходования бюджетных сре</w:t>
      </w:r>
      <w:proofErr w:type="gramStart"/>
      <w:r w:rsidRPr="005C16A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C16A1">
        <w:rPr>
          <w:rFonts w:ascii="Times New Roman" w:hAnsi="Times New Roman" w:cs="Times New Roman"/>
          <w:sz w:val="24"/>
          <w:szCs w:val="24"/>
        </w:rPr>
        <w:t>и производстве, передаче и потреблении энергетических ресурсов и снижения рисков социально-экономического развития района.</w:t>
      </w:r>
    </w:p>
    <w:p w:rsidR="00A12216" w:rsidRPr="005C16A1" w:rsidRDefault="00A12216" w:rsidP="00A12216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Необходимость согласованного обеспечения выполнения задач энергосбережения и повышения энергетической эффективности, поставленных на федеральном и местном уровнях. </w:t>
      </w:r>
    </w:p>
    <w:p w:rsidR="00A12216" w:rsidRPr="005C16A1" w:rsidRDefault="00A12216" w:rsidP="00A12216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Недостаток средств местного бюджета для финансирования всего комплекса энергосберегающих мероприятий и необходимость </w:t>
      </w:r>
      <w:proofErr w:type="spellStart"/>
      <w:r w:rsidRPr="005C16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из регионального бюджета и внебюджетных источников.</w:t>
      </w:r>
    </w:p>
    <w:p w:rsidR="00A12216" w:rsidRPr="005C16A1" w:rsidRDefault="00A12216" w:rsidP="00A1221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осуществлялась на основе анализа потребления ТЭР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16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подведомственных учреждений, фактического состояния систем энергоснабжения. </w:t>
      </w:r>
    </w:p>
    <w:p w:rsidR="00A12216" w:rsidRPr="005C16A1" w:rsidRDefault="00A12216" w:rsidP="00A1221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устойчивое повышение эффективности энергопотребления за счет реализации энергосберегающих мероприятий, снижение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C16A1">
        <w:rPr>
          <w:rFonts w:ascii="Times New Roman" w:hAnsi="Times New Roman" w:cs="Times New Roman"/>
          <w:sz w:val="24"/>
          <w:szCs w:val="24"/>
        </w:rPr>
        <w:t>на энергоснабжение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16A1">
        <w:rPr>
          <w:rFonts w:ascii="Times New Roman" w:hAnsi="Times New Roman" w:cs="Times New Roman"/>
          <w:sz w:val="24"/>
          <w:szCs w:val="24"/>
        </w:rPr>
        <w:t xml:space="preserve">  за счет повышения эффективности и рационального использования всех энергетических ресурсов</w:t>
      </w:r>
    </w:p>
    <w:p w:rsidR="00A12216" w:rsidRPr="005C16A1" w:rsidRDefault="00A12216" w:rsidP="00A1221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Программа энергосбережения предусматривает выполнение комплекса мероприятий, которые обеспечат положительный эффект в экономии ТЭР в соответствии со ст. 24  Федерального закона N 261 от 23.11.2009 «Об энергосбережении и о повышении энергетической эффективности», а также определит участие в ней хозяйствующих субъектов непосредственно реализующих программу.</w:t>
      </w:r>
    </w:p>
    <w:p w:rsidR="00A12216" w:rsidRPr="005C16A1" w:rsidRDefault="00A12216" w:rsidP="00A1221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В связи с возможным изменением Плана финансово-хозяйственной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, перечень мероприятий и их финансирование может изменяться и утверждаться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6A1">
        <w:rPr>
          <w:rFonts w:ascii="Times New Roman" w:hAnsi="Times New Roman" w:cs="Times New Roman"/>
          <w:sz w:val="24"/>
          <w:szCs w:val="24"/>
        </w:rPr>
        <w:t>дминистрацией ежегодно.</w:t>
      </w:r>
    </w:p>
    <w:p w:rsidR="00A12216" w:rsidRPr="005C16A1" w:rsidRDefault="00A12216" w:rsidP="00A1221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3f3f3f3f3f3f1"/>
        <w:spacing w:before="0"/>
        <w:ind w:left="0" w:right="0"/>
        <w:jc w:val="center"/>
        <w:rPr>
          <w:rFonts w:ascii="Times New Roman" w:hAnsi="Times New Roman" w:cs="Times New Roman"/>
        </w:rPr>
      </w:pPr>
      <w:r w:rsidRPr="005C16A1">
        <w:rPr>
          <w:rFonts w:ascii="Times New Roman" w:hAnsi="Times New Roman" w:cs="Times New Roman"/>
          <w:b/>
        </w:rPr>
        <w:t>Структура потребления ТЭР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3827"/>
        <w:gridCol w:w="3261"/>
      </w:tblGrid>
      <w:tr w:rsidR="00A12216" w:rsidRPr="005C16A1" w:rsidTr="00FB500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-15" w:right="-70"/>
              <w:jc w:val="center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0" w:right="-77"/>
              <w:jc w:val="center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  <w:b/>
              </w:rPr>
              <w:t>Организация-поставщик ресурса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3f3f3f3f3f3f1"/>
              <w:spacing w:before="0"/>
              <w:ind w:left="0" w:right="-17"/>
              <w:jc w:val="center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  <w:b/>
              </w:rPr>
              <w:t>Система расчетов  за ресурсы</w:t>
            </w:r>
          </w:p>
        </w:tc>
      </w:tr>
      <w:tr w:rsidR="00A12216" w:rsidRPr="005C16A1" w:rsidTr="00FB500C">
        <w:trPr>
          <w:trHeight w:val="42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-15" w:right="-70"/>
              <w:jc w:val="left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ПАО</w:t>
            </w:r>
            <w:r>
              <w:t xml:space="preserve"> </w:t>
            </w:r>
            <w:r>
              <w:t>«</w:t>
            </w:r>
            <w:proofErr w:type="spellStart"/>
            <w:r>
              <w:t>ТНСэнерго</w:t>
            </w:r>
            <w:proofErr w:type="spellEnd"/>
            <w:r>
              <w:t xml:space="preserve"> </w:t>
            </w:r>
            <w:r>
              <w:t>Ростов</w:t>
            </w:r>
            <w:r>
              <w:t>-</w:t>
            </w:r>
            <w:r>
              <w:t>на</w:t>
            </w:r>
            <w:r>
              <w:t>-</w:t>
            </w:r>
            <w:r>
              <w:t>Дону»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0" w:right="-17"/>
              <w:jc w:val="center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</w:rPr>
              <w:t>Прямой договор</w:t>
            </w:r>
          </w:p>
        </w:tc>
      </w:tr>
      <w:tr w:rsidR="00A12216" w:rsidRPr="005C16A1" w:rsidTr="00FB500C">
        <w:trPr>
          <w:trHeight w:val="40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-15" w:right="-70"/>
              <w:jc w:val="left"/>
              <w:rPr>
                <w:rFonts w:ascii="Times New Roman" w:hAnsi="Times New Roman" w:cs="Times New Roman"/>
              </w:rPr>
            </w:pPr>
            <w:r w:rsidRPr="005C16A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3"/>
              <w:suppressAutoHyphens w:val="0"/>
              <w:autoSpaceDE/>
              <w:autoSpaceDN/>
              <w:adjustRightInd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9D469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котла на твердом топливе, расположенного в котельной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3f3f3f3f3f3f1"/>
              <w:spacing w:before="0"/>
              <w:ind w:left="0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216" w:rsidRPr="005C16A1" w:rsidTr="00FB500C">
        <w:trPr>
          <w:trHeight w:val="8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Холодное</w:t>
            </w:r>
            <w:r w:rsidRPr="005C16A1">
              <w:t xml:space="preserve"> </w:t>
            </w:r>
            <w:r w:rsidRPr="005C16A1">
              <w:t>водоснабжение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0E28E9">
              <w:t>филиалом</w:t>
            </w:r>
            <w:r w:rsidRPr="000E28E9">
              <w:t xml:space="preserve"> </w:t>
            </w:r>
            <w:r w:rsidRPr="000E28E9">
              <w:t>«Орловский»</w:t>
            </w:r>
            <w:r w:rsidRPr="000E28E9">
              <w:t xml:space="preserve"> </w:t>
            </w:r>
            <w:r w:rsidRPr="000E28E9">
              <w:t>ГУП</w:t>
            </w:r>
            <w:r w:rsidRPr="000E28E9">
              <w:t xml:space="preserve"> </w:t>
            </w:r>
            <w:r w:rsidRPr="000E28E9">
              <w:t>РО</w:t>
            </w:r>
            <w:r w:rsidRPr="000E28E9">
              <w:t xml:space="preserve"> </w:t>
            </w:r>
            <w:r w:rsidRPr="000E28E9">
              <w:t>«УРСВ»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  <w:jc w:val="center"/>
            </w:pPr>
            <w:r w:rsidRPr="005C16A1">
              <w:t>Прямой</w:t>
            </w:r>
            <w:r w:rsidRPr="005C16A1">
              <w:t xml:space="preserve"> </w:t>
            </w:r>
            <w:r w:rsidRPr="005C16A1">
              <w:t>договор</w:t>
            </w:r>
          </w:p>
        </w:tc>
      </w:tr>
    </w:tbl>
    <w:p w:rsidR="00A12216" w:rsidRPr="005C16A1" w:rsidRDefault="00A12216" w:rsidP="00A12216">
      <w:pPr>
        <w:pStyle w:val="Geonikacee1fbf7edfbe9f2e5eaf1f2"/>
        <w:rPr>
          <w:rFonts w:ascii="Times New Roman" w:hAnsi="Times New Roman" w:cs="Times New Roman"/>
          <w:sz w:val="24"/>
          <w:szCs w:val="24"/>
          <w:lang w:val="ru-RU"/>
        </w:rPr>
      </w:pPr>
    </w:p>
    <w:p w:rsidR="00A12216" w:rsidRPr="005C16A1" w:rsidRDefault="00A12216" w:rsidP="00A12216">
      <w:pPr>
        <w:pStyle w:val="d1efe8f1eeea"/>
        <w:numPr>
          <w:ilvl w:val="0"/>
          <w:numId w:val="1"/>
        </w:numPr>
        <w:spacing w:line="276" w:lineRule="auto"/>
        <w:ind w:left="2"/>
        <w:rPr>
          <w:rFonts w:ascii="Times New Roman" w:hAnsi="Times New Roman" w:cs="Times New Roman"/>
        </w:rPr>
      </w:pPr>
      <w:r w:rsidRPr="005C16A1">
        <w:rPr>
          <w:rFonts w:ascii="Times New Roman" w:hAnsi="Times New Roman" w:cs="Times New Roman"/>
        </w:rPr>
        <w:t>Мероприятия по энергосбережению задани</w:t>
      </w:r>
      <w:r>
        <w:rPr>
          <w:rFonts w:ascii="Times New Roman" w:hAnsi="Times New Roman" w:cs="Times New Roman"/>
        </w:rPr>
        <w:t>й</w:t>
      </w:r>
      <w:r w:rsidRPr="005C16A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и</w:t>
      </w:r>
      <w:r w:rsidRPr="00B014A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16A1">
        <w:rPr>
          <w:rFonts w:ascii="Times New Roman" w:hAnsi="Times New Roman" w:cs="Times New Roman"/>
        </w:rPr>
        <w:t>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5C16A1">
        <w:rPr>
          <w:rFonts w:ascii="Times New Roman" w:hAnsi="Times New Roman" w:cs="Times New Roman"/>
        </w:rPr>
        <w:t>подведомственных учреждений</w:t>
      </w:r>
      <w:r>
        <w:rPr>
          <w:rFonts w:ascii="Times New Roman" w:hAnsi="Times New Roman" w:cs="Times New Roman"/>
        </w:rPr>
        <w:t xml:space="preserve"> </w:t>
      </w:r>
      <w:r w:rsidRPr="005C16A1">
        <w:rPr>
          <w:rFonts w:ascii="Times New Roman" w:hAnsi="Times New Roman" w:cs="Times New Roman"/>
        </w:rPr>
        <w:t xml:space="preserve">направлены на </w:t>
      </w:r>
    </w:p>
    <w:p w:rsidR="00A12216" w:rsidRPr="005C16A1" w:rsidRDefault="00A12216" w:rsidP="00A12216">
      <w:pPr>
        <w:pStyle w:val="d1efe8f1eeea"/>
        <w:numPr>
          <w:ilvl w:val="0"/>
          <w:numId w:val="2"/>
        </w:numPr>
        <w:spacing w:line="276" w:lineRule="auto"/>
        <w:ind w:left="1289"/>
        <w:rPr>
          <w:rFonts w:ascii="Times New Roman" w:hAnsi="Times New Roman" w:cs="Times New Roman"/>
        </w:rPr>
      </w:pPr>
      <w:r w:rsidRPr="005C16A1">
        <w:rPr>
          <w:rFonts w:ascii="Times New Roman" w:hAnsi="Times New Roman" w:cs="Times New Roman"/>
        </w:rPr>
        <w:t>обеспечение надежной и бесперебойной работы системы энергоснабжения здани</w:t>
      </w:r>
      <w:r>
        <w:rPr>
          <w:rFonts w:ascii="Times New Roman" w:hAnsi="Times New Roman" w:cs="Times New Roman"/>
        </w:rPr>
        <w:t>й</w:t>
      </w:r>
      <w:r w:rsidRPr="005C16A1">
        <w:rPr>
          <w:rFonts w:ascii="Times New Roman" w:hAnsi="Times New Roman" w:cs="Times New Roman"/>
        </w:rPr>
        <w:t xml:space="preserve">;  </w:t>
      </w:r>
    </w:p>
    <w:p w:rsidR="00A12216" w:rsidRPr="005C16A1" w:rsidRDefault="00A12216" w:rsidP="00A12216">
      <w:pPr>
        <w:pStyle w:val="d1efe8f1eeea"/>
        <w:numPr>
          <w:ilvl w:val="0"/>
          <w:numId w:val="2"/>
        </w:numPr>
        <w:spacing w:line="276" w:lineRule="auto"/>
        <w:ind w:left="1289"/>
        <w:rPr>
          <w:rFonts w:ascii="Times New Roman" w:hAnsi="Times New Roman" w:cs="Times New Roman"/>
        </w:rPr>
      </w:pPr>
      <w:r w:rsidRPr="005C16A1">
        <w:rPr>
          <w:rFonts w:ascii="Times New Roman" w:hAnsi="Times New Roman" w:cs="Times New Roman"/>
        </w:rPr>
        <w:t xml:space="preserve">снижение удельных показателей потребления энергетических ресурсов  с ежегодным снижением на 3 %; </w:t>
      </w:r>
    </w:p>
    <w:p w:rsidR="00A12216" w:rsidRPr="005C16A1" w:rsidRDefault="00A12216" w:rsidP="00A12216">
      <w:pPr>
        <w:pStyle w:val="d1efe8f1eeea"/>
        <w:numPr>
          <w:ilvl w:val="0"/>
          <w:numId w:val="2"/>
        </w:numPr>
        <w:spacing w:line="276" w:lineRule="auto"/>
        <w:ind w:left="1289"/>
        <w:rPr>
          <w:rFonts w:ascii="Times New Roman" w:hAnsi="Times New Roman" w:cs="Times New Roman"/>
        </w:rPr>
      </w:pPr>
      <w:r w:rsidRPr="005C16A1">
        <w:rPr>
          <w:rFonts w:ascii="Times New Roman" w:hAnsi="Times New Roman" w:cs="Times New Roman"/>
        </w:rPr>
        <w:t xml:space="preserve">использование оборудования и материалов высокого класса энергетической эффективности. </w:t>
      </w:r>
    </w:p>
    <w:p w:rsidR="00A12216" w:rsidRPr="005C16A1" w:rsidRDefault="00A12216" w:rsidP="00A12216">
      <w:pPr>
        <w:pStyle w:val="d1efe8f1eeea"/>
        <w:numPr>
          <w:ilvl w:val="0"/>
          <w:numId w:val="1"/>
        </w:numPr>
        <w:spacing w:line="276" w:lineRule="auto"/>
        <w:ind w:left="2"/>
        <w:rPr>
          <w:rFonts w:ascii="Times New Roman" w:hAnsi="Times New Roman" w:cs="Times New Roman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2.Цели и задачи муниципальной Программы.</w:t>
      </w: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</w:rPr>
      </w:pPr>
      <w:r w:rsidRPr="005C16A1">
        <w:rPr>
          <w:rFonts w:hAnsi="Times New Roman"/>
          <w:color w:val="auto"/>
        </w:rPr>
        <w:t>2.1. Цель Программы:</w:t>
      </w: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  <w:color w:val="auto"/>
        </w:rPr>
      </w:pP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</w:rPr>
      </w:pPr>
      <w:r w:rsidRPr="005C16A1">
        <w:rPr>
          <w:rFonts w:hAnsi="Times New Roman"/>
          <w:color w:val="auto"/>
        </w:rPr>
        <w:t>1) Повышение энергетической эффективности и стимулирование энергосбережения;</w:t>
      </w: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</w:rPr>
      </w:pPr>
      <w:r w:rsidRPr="005C16A1">
        <w:rPr>
          <w:rFonts w:hAnsi="Times New Roman"/>
          <w:color w:val="auto"/>
        </w:rPr>
        <w:t>2)  Снизить платежи за энергоресурсы до минимума при обеспечении комфортных условий пребывания персонала в помещениях (достижение высоких стандартов энергопотребления);</w:t>
      </w: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  <w:color w:val="auto"/>
        </w:rPr>
      </w:pP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</w:rPr>
      </w:pPr>
      <w:r w:rsidRPr="005C16A1">
        <w:rPr>
          <w:rFonts w:hAnsi="Times New Roman"/>
          <w:color w:val="auto"/>
        </w:rPr>
        <w:t>2.2 Задачи Программы:</w:t>
      </w:r>
    </w:p>
    <w:p w:rsidR="00A12216" w:rsidRPr="005C16A1" w:rsidRDefault="00A12216" w:rsidP="00A12216">
      <w:pPr>
        <w:pStyle w:val="Default"/>
        <w:ind w:left="1003" w:hanging="360"/>
        <w:jc w:val="both"/>
        <w:rPr>
          <w:rFonts w:hAnsi="Times New Roman"/>
          <w:color w:val="auto"/>
        </w:rPr>
      </w:pPr>
    </w:p>
    <w:p w:rsidR="00A12216" w:rsidRPr="005C16A1" w:rsidRDefault="00A12216" w:rsidP="00A12216">
      <w:pPr>
        <w:pStyle w:val="Default"/>
        <w:numPr>
          <w:ilvl w:val="0"/>
          <w:numId w:val="4"/>
        </w:numPr>
        <w:jc w:val="both"/>
        <w:rPr>
          <w:rFonts w:hAnsi="Times New Roman"/>
        </w:rPr>
      </w:pPr>
      <w:r>
        <w:rPr>
          <w:rFonts w:hAnsi="Times New Roman"/>
          <w:color w:val="auto"/>
        </w:rPr>
        <w:t>Реализация</w:t>
      </w:r>
      <w:r w:rsidRPr="005C16A1">
        <w:rPr>
          <w:rFonts w:hAnsi="Times New Roman"/>
          <w:color w:val="auto"/>
        </w:rPr>
        <w:t xml:space="preserve"> мероприятий по обеспечению энергетическими ресурсами, их рациональному использованию и повышение энергетической эффективности;</w:t>
      </w:r>
    </w:p>
    <w:p w:rsidR="00A12216" w:rsidRPr="005C16A1" w:rsidRDefault="00A12216" w:rsidP="00A12216">
      <w:pPr>
        <w:pStyle w:val="Default"/>
        <w:numPr>
          <w:ilvl w:val="0"/>
          <w:numId w:val="4"/>
        </w:numPr>
        <w:jc w:val="both"/>
        <w:rPr>
          <w:rFonts w:hAnsi="Times New Roman"/>
        </w:rPr>
      </w:pPr>
      <w:r w:rsidRPr="005C16A1">
        <w:rPr>
          <w:rFonts w:hAnsi="Times New Roman"/>
          <w:color w:val="auto"/>
        </w:rPr>
        <w:t>Снизить потребление электроэнергии, тепловой энергии, водопотребления.</w:t>
      </w:r>
    </w:p>
    <w:p w:rsidR="00A12216" w:rsidRPr="005C16A1" w:rsidRDefault="00A12216" w:rsidP="00A1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3.Механизм реализации Программы, </w:t>
      </w:r>
      <w:proofErr w:type="gramStart"/>
      <w:r w:rsidRPr="005C16A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C16A1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A12216" w:rsidRPr="005C16A1" w:rsidRDefault="00A12216" w:rsidP="00A122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5C16A1">
        <w:rPr>
          <w:rFonts w:ascii="Times New Roman" w:hAnsi="Times New Roman" w:cs="Times New Roman"/>
          <w:color w:val="000000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эффективности, и обеспечивающих практическое достижение целей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  <w:proofErr w:type="gramEnd"/>
    </w:p>
    <w:p w:rsidR="00A12216" w:rsidRPr="005C16A1" w:rsidRDefault="00A12216" w:rsidP="00A1221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C16A1">
        <w:rPr>
          <w:rFonts w:ascii="Times New Roman" w:hAnsi="Times New Roman" w:cs="Times New Roman"/>
          <w:sz w:val="24"/>
          <w:szCs w:val="24"/>
        </w:rPr>
        <w:t xml:space="preserve">Реализация Программы заключается в осуществлении перечня </w:t>
      </w:r>
      <w:hyperlink r:id="rId6" w:tgtFrame="Ссылка на текущий документ" w:history="1">
        <w:r w:rsidRPr="005C16A1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5C16A1">
        <w:rPr>
          <w:rFonts w:ascii="Times New Roman" w:hAnsi="Times New Roman" w:cs="Times New Roman"/>
          <w:sz w:val="24"/>
          <w:szCs w:val="24"/>
        </w:rPr>
        <w:t xml:space="preserve"> Программы. По итогам реализации мероприятий Программы пров</w:t>
      </w:r>
      <w:r>
        <w:rPr>
          <w:rFonts w:ascii="Times New Roman" w:hAnsi="Times New Roman" w:cs="Times New Roman"/>
          <w:sz w:val="24"/>
          <w:szCs w:val="24"/>
        </w:rPr>
        <w:t>одится оценка их эффективности.</w:t>
      </w:r>
      <w:r w:rsidRPr="005C16A1">
        <w:rPr>
          <w:rFonts w:ascii="Times New Roman" w:hAnsi="Times New Roman" w:cs="Times New Roman"/>
          <w:sz w:val="24"/>
          <w:szCs w:val="24"/>
        </w:rPr>
        <w:t xml:space="preserve"> В случае необходимости перечень мероприятий Программы корректируется с учетом плана финансово-хозяйственной деятельности. </w:t>
      </w:r>
    </w:p>
    <w:p w:rsidR="00A12216" w:rsidRPr="005C16A1" w:rsidRDefault="00A12216" w:rsidP="00A12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6A1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6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>.</w:t>
      </w:r>
    </w:p>
    <w:p w:rsidR="00A12216" w:rsidRPr="005C16A1" w:rsidRDefault="00A12216" w:rsidP="00A12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A12216" w:rsidRPr="005C16A1" w:rsidRDefault="00A12216" w:rsidP="00A1221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4.Оценка результатов реализации Программы.</w:t>
      </w: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A12216" w:rsidRPr="005C16A1" w:rsidRDefault="00A12216" w:rsidP="00A1221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6A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A12216" w:rsidRPr="005C16A1" w:rsidRDefault="00A12216" w:rsidP="00A1221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 На основании оценки результатов реализации Программы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6A1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A12216" w:rsidRPr="005C16A1" w:rsidRDefault="00A12216" w:rsidP="00A12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а) о внесении изменений и дополнений в Программу;</w:t>
      </w:r>
    </w:p>
    <w:p w:rsidR="00A12216" w:rsidRPr="005C16A1" w:rsidRDefault="00A12216" w:rsidP="00A12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0"/>
      <w:bookmarkEnd w:id="0"/>
      <w:r w:rsidRPr="005C16A1">
        <w:rPr>
          <w:rFonts w:ascii="Times New Roman" w:hAnsi="Times New Roman" w:cs="Times New Roman"/>
          <w:sz w:val="24"/>
          <w:szCs w:val="24"/>
        </w:rPr>
        <w:t>б) о продолжении реализации Программы в утвержденной редакции.</w:t>
      </w: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5.Целевые показатели муниципальной Программы</w:t>
      </w:r>
    </w:p>
    <w:p w:rsidR="00A12216" w:rsidRDefault="00A12216" w:rsidP="00A12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707"/>
        <w:gridCol w:w="674"/>
        <w:gridCol w:w="602"/>
        <w:gridCol w:w="708"/>
        <w:gridCol w:w="709"/>
        <w:gridCol w:w="709"/>
        <w:gridCol w:w="709"/>
        <w:gridCol w:w="1275"/>
      </w:tblGrid>
      <w:tr w:rsidR="00A12216" w:rsidRPr="007179F7" w:rsidTr="00FB500C">
        <w:tc>
          <w:tcPr>
            <w:tcW w:w="539" w:type="dxa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№</w:t>
            </w:r>
            <w:r w:rsidRPr="007179F7">
              <w:rPr>
                <w:sz w:val="18"/>
              </w:rPr>
              <w:t xml:space="preserve"> </w:t>
            </w:r>
            <w:proofErr w:type="spellStart"/>
            <w:proofErr w:type="gramStart"/>
            <w:r w:rsidRPr="007179F7">
              <w:rPr>
                <w:sz w:val="18"/>
              </w:rPr>
              <w:t>п</w:t>
            </w:r>
            <w:proofErr w:type="spellEnd"/>
            <w:proofErr w:type="gramEnd"/>
            <w:r w:rsidRPr="007179F7">
              <w:rPr>
                <w:sz w:val="18"/>
              </w:rPr>
              <w:t>/</w:t>
            </w:r>
            <w:proofErr w:type="spellStart"/>
            <w:r w:rsidRPr="007179F7">
              <w:rPr>
                <w:sz w:val="18"/>
              </w:rPr>
              <w:t>п</w:t>
            </w:r>
            <w:proofErr w:type="spellEnd"/>
          </w:p>
        </w:tc>
        <w:tc>
          <w:tcPr>
            <w:tcW w:w="4707" w:type="dxa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Вид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энергоресурса</w:t>
            </w:r>
          </w:p>
        </w:tc>
        <w:tc>
          <w:tcPr>
            <w:tcW w:w="674" w:type="dxa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Ед</w:t>
            </w:r>
            <w:r w:rsidRPr="007179F7">
              <w:rPr>
                <w:sz w:val="18"/>
              </w:rPr>
              <w:t>.</w:t>
            </w:r>
          </w:p>
          <w:p w:rsidR="00A12216" w:rsidRPr="007179F7" w:rsidRDefault="00A12216" w:rsidP="00FB500C">
            <w:pPr>
              <w:pStyle w:val="a4"/>
              <w:rPr>
                <w:sz w:val="18"/>
              </w:rPr>
            </w:pPr>
            <w:proofErr w:type="spellStart"/>
            <w:r w:rsidRPr="007179F7">
              <w:rPr>
                <w:sz w:val="18"/>
              </w:rPr>
              <w:t>изм</w:t>
            </w:r>
            <w:proofErr w:type="spellEnd"/>
            <w:r w:rsidRPr="007179F7">
              <w:rPr>
                <w:sz w:val="18"/>
              </w:rPr>
              <w:t>.</w:t>
            </w:r>
          </w:p>
        </w:tc>
        <w:tc>
          <w:tcPr>
            <w:tcW w:w="3437" w:type="dxa"/>
            <w:gridSpan w:val="5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Прогноз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потребления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сопоставимых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условиях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Примечание</w:t>
            </w:r>
          </w:p>
        </w:tc>
      </w:tr>
      <w:tr w:rsidR="00A12216" w:rsidRPr="007179F7" w:rsidTr="00FB500C">
        <w:trPr>
          <w:trHeight w:val="349"/>
        </w:trPr>
        <w:tc>
          <w:tcPr>
            <w:tcW w:w="539" w:type="dxa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</w:p>
        </w:tc>
        <w:tc>
          <w:tcPr>
            <w:tcW w:w="4707" w:type="dxa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</w:p>
        </w:tc>
        <w:tc>
          <w:tcPr>
            <w:tcW w:w="674" w:type="dxa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2021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2025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</w:p>
        </w:tc>
      </w:tr>
      <w:tr w:rsidR="00A12216" w:rsidRPr="007179F7" w:rsidTr="00FB500C">
        <w:tc>
          <w:tcPr>
            <w:tcW w:w="53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1.</w:t>
            </w:r>
          </w:p>
        </w:tc>
        <w:tc>
          <w:tcPr>
            <w:tcW w:w="4707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Снижение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потребление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ЭЭ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сопоставимых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условиях</w:t>
            </w:r>
            <w:r w:rsidRPr="007179F7">
              <w:rPr>
                <w:sz w:val="18"/>
              </w:rPr>
              <w:t xml:space="preserve"> (</w:t>
            </w:r>
            <w:r w:rsidRPr="007179F7">
              <w:rPr>
                <w:sz w:val="18"/>
              </w:rPr>
              <w:t>к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предыдущему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году</w:t>
            </w:r>
            <w:r w:rsidRPr="007179F7">
              <w:rPr>
                <w:sz w:val="18"/>
              </w:rPr>
              <w:t>)</w:t>
            </w:r>
          </w:p>
        </w:tc>
        <w:tc>
          <w:tcPr>
            <w:tcW w:w="674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%</w:t>
            </w:r>
          </w:p>
        </w:tc>
        <w:tc>
          <w:tcPr>
            <w:tcW w:w="602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5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-</w:t>
            </w:r>
          </w:p>
        </w:tc>
      </w:tr>
      <w:tr w:rsidR="00A12216" w:rsidRPr="007179F7" w:rsidTr="00FB500C">
        <w:tc>
          <w:tcPr>
            <w:tcW w:w="53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2.</w:t>
            </w:r>
          </w:p>
        </w:tc>
        <w:tc>
          <w:tcPr>
            <w:tcW w:w="4707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Снижение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потребление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угля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сопоставимых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условиях</w:t>
            </w:r>
            <w:r w:rsidRPr="007179F7">
              <w:rPr>
                <w:sz w:val="18"/>
              </w:rPr>
              <w:t xml:space="preserve"> (</w:t>
            </w:r>
            <w:r w:rsidRPr="007179F7">
              <w:rPr>
                <w:sz w:val="18"/>
              </w:rPr>
              <w:t>к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предыдущему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году</w:t>
            </w:r>
            <w:r w:rsidRPr="007179F7">
              <w:rPr>
                <w:sz w:val="18"/>
              </w:rPr>
              <w:t>)</w:t>
            </w:r>
          </w:p>
        </w:tc>
        <w:tc>
          <w:tcPr>
            <w:tcW w:w="674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%</w:t>
            </w:r>
          </w:p>
        </w:tc>
        <w:tc>
          <w:tcPr>
            <w:tcW w:w="602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5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-</w:t>
            </w:r>
          </w:p>
        </w:tc>
      </w:tr>
      <w:tr w:rsidR="00A12216" w:rsidRPr="007179F7" w:rsidTr="00FB500C">
        <w:tc>
          <w:tcPr>
            <w:tcW w:w="53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3.</w:t>
            </w:r>
          </w:p>
        </w:tc>
        <w:tc>
          <w:tcPr>
            <w:tcW w:w="4707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Снижение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потребление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воды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сопоставимых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условиях</w:t>
            </w:r>
            <w:r w:rsidRPr="007179F7">
              <w:rPr>
                <w:sz w:val="18"/>
              </w:rPr>
              <w:t xml:space="preserve"> (</w:t>
            </w:r>
            <w:r w:rsidRPr="007179F7">
              <w:rPr>
                <w:sz w:val="18"/>
              </w:rPr>
              <w:t>к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предыдущему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году</w:t>
            </w:r>
            <w:r w:rsidRPr="007179F7">
              <w:rPr>
                <w:sz w:val="18"/>
              </w:rPr>
              <w:t>)</w:t>
            </w:r>
          </w:p>
        </w:tc>
        <w:tc>
          <w:tcPr>
            <w:tcW w:w="674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%</w:t>
            </w:r>
          </w:p>
        </w:tc>
        <w:tc>
          <w:tcPr>
            <w:tcW w:w="602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5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-</w:t>
            </w:r>
          </w:p>
        </w:tc>
      </w:tr>
      <w:tr w:rsidR="00A12216" w:rsidRPr="007179F7" w:rsidTr="00FB500C">
        <w:tc>
          <w:tcPr>
            <w:tcW w:w="53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4.</w:t>
            </w:r>
          </w:p>
        </w:tc>
        <w:tc>
          <w:tcPr>
            <w:tcW w:w="4707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Оснащенность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приборами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учета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ЭЭ</w:t>
            </w:r>
          </w:p>
        </w:tc>
        <w:tc>
          <w:tcPr>
            <w:tcW w:w="674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%</w:t>
            </w:r>
          </w:p>
        </w:tc>
        <w:tc>
          <w:tcPr>
            <w:tcW w:w="602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8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275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-</w:t>
            </w:r>
          </w:p>
        </w:tc>
      </w:tr>
      <w:tr w:rsidR="00A12216" w:rsidRPr="007179F7" w:rsidTr="00FB500C">
        <w:tc>
          <w:tcPr>
            <w:tcW w:w="539" w:type="dxa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5.</w:t>
            </w:r>
          </w:p>
        </w:tc>
        <w:tc>
          <w:tcPr>
            <w:tcW w:w="4707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Оснащенность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приборами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учета</w:t>
            </w:r>
            <w:r w:rsidRPr="007179F7">
              <w:rPr>
                <w:sz w:val="18"/>
              </w:rPr>
              <w:t xml:space="preserve"> </w:t>
            </w:r>
            <w:r w:rsidRPr="007179F7">
              <w:rPr>
                <w:sz w:val="18"/>
              </w:rPr>
              <w:t>воды</w:t>
            </w:r>
          </w:p>
        </w:tc>
        <w:tc>
          <w:tcPr>
            <w:tcW w:w="674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%</w:t>
            </w:r>
          </w:p>
        </w:tc>
        <w:tc>
          <w:tcPr>
            <w:tcW w:w="602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8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7179F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275" w:type="dxa"/>
          </w:tcPr>
          <w:p w:rsidR="00A12216" w:rsidRPr="007179F7" w:rsidRDefault="00A12216" w:rsidP="00FB500C">
            <w:pPr>
              <w:pStyle w:val="a4"/>
              <w:rPr>
                <w:sz w:val="18"/>
              </w:rPr>
            </w:pPr>
            <w:r w:rsidRPr="007179F7">
              <w:rPr>
                <w:sz w:val="18"/>
              </w:rPr>
              <w:t>-</w:t>
            </w:r>
          </w:p>
        </w:tc>
      </w:tr>
    </w:tbl>
    <w:p w:rsidR="00A12216" w:rsidRPr="007179F7" w:rsidRDefault="00A12216" w:rsidP="00A12216">
      <w:pPr>
        <w:pStyle w:val="a4"/>
        <w:rPr>
          <w:sz w:val="20"/>
          <w:szCs w:val="24"/>
        </w:rPr>
      </w:pPr>
    </w:p>
    <w:tbl>
      <w:tblPr>
        <w:tblW w:w="563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701"/>
        <w:gridCol w:w="853"/>
        <w:gridCol w:w="2056"/>
        <w:gridCol w:w="1027"/>
        <w:gridCol w:w="1027"/>
        <w:gridCol w:w="1027"/>
        <w:gridCol w:w="1097"/>
        <w:gridCol w:w="1274"/>
      </w:tblGrid>
      <w:tr w:rsidR="00A12216" w:rsidRPr="007179F7" w:rsidTr="00FB500C">
        <w:tc>
          <w:tcPr>
            <w:tcW w:w="268" w:type="pct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00" w:type="pct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Вид энергоресурса</w:t>
            </w:r>
          </w:p>
        </w:tc>
        <w:tc>
          <w:tcPr>
            <w:tcW w:w="401" w:type="pct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7" w:type="pct"/>
            <w:vMerge w:val="restar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 в периоде, котором определяется базовый объем потребления (2019 год)</w:t>
            </w:r>
          </w:p>
        </w:tc>
        <w:tc>
          <w:tcPr>
            <w:tcW w:w="2565" w:type="pct"/>
            <w:gridSpan w:val="5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Прогноз потребления в сопоставимых условиях</w:t>
            </w:r>
          </w:p>
        </w:tc>
      </w:tr>
      <w:tr w:rsidR="00A12216" w:rsidRPr="007179F7" w:rsidTr="00FB500C">
        <w:tc>
          <w:tcPr>
            <w:tcW w:w="268" w:type="pct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pct"/>
            <w:vMerge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A12216" w:rsidRPr="007179F7" w:rsidTr="00FB500C">
        <w:tc>
          <w:tcPr>
            <w:tcW w:w="268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7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216" w:rsidRPr="007179F7" w:rsidTr="00FB500C">
        <w:tc>
          <w:tcPr>
            <w:tcW w:w="268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00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401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7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24368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23637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22928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22240</w:t>
            </w:r>
          </w:p>
        </w:tc>
        <w:tc>
          <w:tcPr>
            <w:tcW w:w="516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21573</w:t>
            </w:r>
          </w:p>
        </w:tc>
        <w:tc>
          <w:tcPr>
            <w:tcW w:w="600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</w:t>
            </w:r>
          </w:p>
        </w:tc>
      </w:tr>
      <w:tr w:rsidR="00A12216" w:rsidRPr="007179F7" w:rsidTr="00FB500C">
        <w:tc>
          <w:tcPr>
            <w:tcW w:w="268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00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Уголь</w:t>
            </w:r>
          </w:p>
        </w:tc>
        <w:tc>
          <w:tcPr>
            <w:tcW w:w="401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Тн</w:t>
            </w:r>
            <w:proofErr w:type="spellEnd"/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7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516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0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A12216" w:rsidRPr="008454A3" w:rsidTr="00FB500C">
        <w:tc>
          <w:tcPr>
            <w:tcW w:w="268" w:type="pct"/>
            <w:shd w:val="clear" w:color="auto" w:fill="BFBFBF" w:themeFill="background1" w:themeFillShade="BF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00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ХВС</w:t>
            </w:r>
          </w:p>
        </w:tc>
        <w:tc>
          <w:tcPr>
            <w:tcW w:w="401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179F7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967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483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516" w:type="pct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600" w:type="pct"/>
          </w:tcPr>
          <w:p w:rsidR="00A12216" w:rsidRPr="003D1ADC" w:rsidRDefault="00A12216" w:rsidP="00FB50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A12216" w:rsidRDefault="00A12216" w:rsidP="00A12216">
      <w:pPr>
        <w:rPr>
          <w:rFonts w:ascii="Times New Roman" w:hAnsi="Times New Roman" w:cs="Times New Roman"/>
          <w:sz w:val="24"/>
          <w:szCs w:val="24"/>
        </w:rPr>
      </w:pPr>
    </w:p>
    <w:p w:rsidR="00A12216" w:rsidRDefault="00A12216" w:rsidP="00A12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Style w:val="Default"/>
        <w:spacing w:after="60" w:line="276" w:lineRule="auto"/>
        <w:ind w:left="1700"/>
        <w:rPr>
          <w:rFonts w:hAnsi="Times New Roman"/>
        </w:rPr>
      </w:pPr>
      <w:r>
        <w:rPr>
          <w:rFonts w:eastAsia="SimSun" w:hAnsi="Times New Roman"/>
          <w:b/>
          <w:color w:val="auto"/>
        </w:rPr>
        <w:t>6</w:t>
      </w:r>
      <w:r w:rsidRPr="005C16A1">
        <w:rPr>
          <w:rFonts w:eastAsia="SimSun" w:hAnsi="Times New Roman"/>
          <w:b/>
          <w:color w:val="auto"/>
        </w:rPr>
        <w:t>.Срок реализации Программы</w:t>
      </w:r>
    </w:p>
    <w:p w:rsidR="00A12216" w:rsidRPr="005C16A1" w:rsidRDefault="00A12216" w:rsidP="00A12216">
      <w:pPr>
        <w:pStyle w:val="Default"/>
        <w:spacing w:after="60" w:line="276" w:lineRule="auto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 xml:space="preserve">           Срок реализации Программы  - 202</w:t>
      </w:r>
      <w:r>
        <w:rPr>
          <w:rFonts w:eastAsia="SimSun" w:hAnsi="Times New Roman"/>
          <w:color w:val="auto"/>
        </w:rPr>
        <w:t>1</w:t>
      </w:r>
      <w:r w:rsidRPr="005C16A1">
        <w:rPr>
          <w:rFonts w:eastAsia="SimSun" w:hAnsi="Times New Roman"/>
          <w:color w:val="auto"/>
        </w:rPr>
        <w:t>-202</w:t>
      </w:r>
      <w:r>
        <w:rPr>
          <w:rFonts w:eastAsia="SimSun" w:hAnsi="Times New Roman"/>
          <w:color w:val="auto"/>
        </w:rPr>
        <w:t>5</w:t>
      </w:r>
      <w:r w:rsidRPr="005C16A1">
        <w:rPr>
          <w:rFonts w:eastAsia="SimSun" w:hAnsi="Times New Roman"/>
          <w:color w:val="auto"/>
        </w:rPr>
        <w:t xml:space="preserve"> годы.</w:t>
      </w:r>
    </w:p>
    <w:p w:rsidR="00A12216" w:rsidRPr="005C16A1" w:rsidRDefault="00A12216" w:rsidP="00A12216">
      <w:pPr>
        <w:pStyle w:val="Default"/>
        <w:spacing w:after="60" w:line="276" w:lineRule="auto"/>
        <w:ind w:left="1700"/>
        <w:rPr>
          <w:rFonts w:eastAsia="SimSun" w:hAnsi="Times New Roman"/>
          <w:color w:val="auto"/>
        </w:rPr>
      </w:pPr>
    </w:p>
    <w:p w:rsidR="00A12216" w:rsidRPr="005C16A1" w:rsidRDefault="00A12216" w:rsidP="00A12216">
      <w:pPr>
        <w:pStyle w:val="Default"/>
        <w:spacing w:after="60" w:line="276" w:lineRule="auto"/>
        <w:ind w:left="1700"/>
        <w:rPr>
          <w:rFonts w:hAnsi="Times New Roman"/>
        </w:rPr>
      </w:pPr>
      <w:r>
        <w:rPr>
          <w:rFonts w:eastAsia="SimSun" w:hAnsi="Times New Roman"/>
          <w:b/>
          <w:color w:val="auto"/>
        </w:rPr>
        <w:t>7</w:t>
      </w:r>
      <w:r w:rsidRPr="005C16A1">
        <w:rPr>
          <w:rFonts w:eastAsia="SimSun" w:hAnsi="Times New Roman"/>
          <w:b/>
          <w:color w:val="auto"/>
        </w:rPr>
        <w:t>.Оценка эффективности Программы</w:t>
      </w:r>
    </w:p>
    <w:p w:rsidR="00A12216" w:rsidRPr="005C16A1" w:rsidRDefault="00A12216" w:rsidP="00A12216">
      <w:pPr>
        <w:pStyle w:val="Default"/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 xml:space="preserve">       Эффективность расходования средств, направленных на реализацию программных мероприятий, достигается при сокращении потребления ТЭР в натуральном выражении не менее чем на 3 %  ежегодно, начиная с 202</w:t>
      </w:r>
      <w:r>
        <w:rPr>
          <w:rFonts w:eastAsia="SimSun" w:hAnsi="Times New Roman"/>
          <w:color w:val="auto"/>
        </w:rPr>
        <w:t>1</w:t>
      </w:r>
      <w:r w:rsidRPr="005C16A1">
        <w:rPr>
          <w:rFonts w:eastAsia="SimSun" w:hAnsi="Times New Roman"/>
          <w:color w:val="auto"/>
        </w:rPr>
        <w:t xml:space="preserve"> года по 202</w:t>
      </w:r>
      <w:r>
        <w:rPr>
          <w:rFonts w:eastAsia="SimSun" w:hAnsi="Times New Roman"/>
          <w:color w:val="auto"/>
        </w:rPr>
        <w:t>5</w:t>
      </w:r>
      <w:r w:rsidRPr="005C16A1">
        <w:rPr>
          <w:rFonts w:eastAsia="SimSun" w:hAnsi="Times New Roman"/>
          <w:color w:val="auto"/>
        </w:rPr>
        <w:t xml:space="preserve"> год, от уровня потребления 2019 году.</w:t>
      </w:r>
    </w:p>
    <w:p w:rsidR="00A12216" w:rsidRPr="005C16A1" w:rsidRDefault="00A12216" w:rsidP="00A12216">
      <w:pPr>
        <w:pStyle w:val="Default"/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 xml:space="preserve">    При реализации Программы возможно возникновение следующих рисков невыполнения программных мероприятий и достижения запланированных результатов:</w:t>
      </w:r>
    </w:p>
    <w:p w:rsidR="00A12216" w:rsidRPr="005C16A1" w:rsidRDefault="00A12216" w:rsidP="00A12216">
      <w:pPr>
        <w:pStyle w:val="Default"/>
        <w:numPr>
          <w:ilvl w:val="0"/>
          <w:numId w:val="5"/>
        </w:numPr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>Изменение тарифов на топливно-энергетические ресурсы.</w:t>
      </w:r>
    </w:p>
    <w:p w:rsidR="00A12216" w:rsidRPr="005C16A1" w:rsidRDefault="00A12216" w:rsidP="00A12216">
      <w:pPr>
        <w:pStyle w:val="Default"/>
        <w:numPr>
          <w:ilvl w:val="0"/>
          <w:numId w:val="5"/>
        </w:numPr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>Аварии в тепл</w:t>
      </w:r>
      <w:proofErr w:type="gramStart"/>
      <w:r w:rsidRPr="005C16A1">
        <w:rPr>
          <w:rFonts w:eastAsia="SimSun" w:hAnsi="Times New Roman"/>
          <w:color w:val="auto"/>
        </w:rPr>
        <w:t>о-</w:t>
      </w:r>
      <w:proofErr w:type="gramEnd"/>
      <w:r w:rsidRPr="005C16A1">
        <w:rPr>
          <w:rFonts w:eastAsia="SimSun" w:hAnsi="Times New Roman"/>
          <w:color w:val="auto"/>
        </w:rPr>
        <w:t xml:space="preserve">, </w:t>
      </w:r>
      <w:proofErr w:type="spellStart"/>
      <w:r w:rsidRPr="005C16A1">
        <w:rPr>
          <w:rFonts w:eastAsia="SimSun" w:hAnsi="Times New Roman"/>
          <w:color w:val="auto"/>
        </w:rPr>
        <w:t>водо</w:t>
      </w:r>
      <w:proofErr w:type="spellEnd"/>
      <w:r w:rsidRPr="005C16A1">
        <w:rPr>
          <w:rFonts w:eastAsia="SimSun" w:hAnsi="Times New Roman"/>
          <w:color w:val="auto"/>
        </w:rPr>
        <w:t xml:space="preserve">-, </w:t>
      </w:r>
      <w:proofErr w:type="spellStart"/>
      <w:r w:rsidRPr="005C16A1">
        <w:rPr>
          <w:rFonts w:eastAsia="SimSun" w:hAnsi="Times New Roman"/>
          <w:color w:val="auto"/>
        </w:rPr>
        <w:t>электро</w:t>
      </w:r>
      <w:proofErr w:type="spellEnd"/>
      <w:r w:rsidRPr="005C16A1">
        <w:rPr>
          <w:rFonts w:eastAsia="SimSun" w:hAnsi="Times New Roman"/>
          <w:color w:val="auto"/>
        </w:rPr>
        <w:t>- сетях.</w:t>
      </w:r>
    </w:p>
    <w:p w:rsidR="00A12216" w:rsidRPr="005C16A1" w:rsidRDefault="00A12216" w:rsidP="00A12216">
      <w:pPr>
        <w:pStyle w:val="Default"/>
        <w:numPr>
          <w:ilvl w:val="0"/>
          <w:numId w:val="5"/>
        </w:numPr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>Изменение стоимости товаров, работ, услуг.</w:t>
      </w:r>
    </w:p>
    <w:p w:rsidR="00A12216" w:rsidRPr="005C16A1" w:rsidRDefault="00A12216" w:rsidP="00A12216">
      <w:pPr>
        <w:pStyle w:val="Default"/>
        <w:numPr>
          <w:ilvl w:val="0"/>
          <w:numId w:val="5"/>
        </w:numPr>
        <w:spacing w:after="60" w:line="276" w:lineRule="auto"/>
        <w:jc w:val="both"/>
        <w:rPr>
          <w:rFonts w:hAnsi="Times New Roman"/>
        </w:rPr>
      </w:pPr>
      <w:r w:rsidRPr="005C16A1">
        <w:rPr>
          <w:rFonts w:eastAsia="SimSun" w:hAnsi="Times New Roman"/>
          <w:color w:val="auto"/>
        </w:rPr>
        <w:t>Несвоевременное поступление средств из бюджета.</w:t>
      </w:r>
    </w:p>
    <w:p w:rsidR="00A12216" w:rsidRPr="005C16A1" w:rsidRDefault="00A12216" w:rsidP="00A12216">
      <w:pPr>
        <w:pStyle w:val="Default"/>
        <w:spacing w:after="60" w:line="276" w:lineRule="auto"/>
        <w:rPr>
          <w:rFonts w:eastAsia="SimSun" w:hAnsi="Times New Roman"/>
          <w:color w:val="auto"/>
        </w:rPr>
      </w:pPr>
    </w:p>
    <w:p w:rsidR="00A12216" w:rsidRPr="005C16A1" w:rsidRDefault="00A12216" w:rsidP="00A12216">
      <w:pPr>
        <w:pStyle w:val="Default"/>
        <w:spacing w:after="60" w:line="276" w:lineRule="auto"/>
        <w:rPr>
          <w:rFonts w:hAnsi="Times New Roman"/>
        </w:rPr>
      </w:pPr>
      <w:r>
        <w:rPr>
          <w:rFonts w:eastAsia="SimSun" w:hAnsi="Times New Roman"/>
          <w:b/>
          <w:color w:val="auto"/>
        </w:rPr>
        <w:t xml:space="preserve">              8</w:t>
      </w:r>
      <w:r w:rsidRPr="005C16A1">
        <w:rPr>
          <w:rFonts w:eastAsia="SimSun" w:hAnsi="Times New Roman"/>
          <w:b/>
          <w:color w:val="auto"/>
        </w:rPr>
        <w:t>.</w:t>
      </w:r>
      <w:r w:rsidRPr="005C16A1">
        <w:rPr>
          <w:rFonts w:hAnsi="Times New Roman"/>
          <w:b/>
        </w:rPr>
        <w:t xml:space="preserve"> </w:t>
      </w:r>
      <w:r w:rsidRPr="005C16A1">
        <w:rPr>
          <w:rFonts w:hAnsi="Times New Roman"/>
          <w:b/>
          <w:color w:val="auto"/>
        </w:rPr>
        <w:t xml:space="preserve"> Ресурсное обеспечение Программы</w:t>
      </w:r>
    </w:p>
    <w:p w:rsidR="00A12216" w:rsidRPr="005C16A1" w:rsidRDefault="00A12216" w:rsidP="00A12216">
      <w:pPr>
        <w:pStyle w:val="Default"/>
        <w:spacing w:after="60" w:line="276" w:lineRule="auto"/>
        <w:rPr>
          <w:rFonts w:hAnsi="Times New Roman"/>
          <w:b/>
          <w:color w:val="auto"/>
        </w:rPr>
      </w:pPr>
      <w:r w:rsidRPr="005C16A1">
        <w:rPr>
          <w:rFonts w:hAnsi="Times New Roman"/>
          <w:color w:val="auto"/>
        </w:rPr>
        <w:t xml:space="preserve">         Ресурсное обеспечение программы - средства бюджета </w:t>
      </w:r>
      <w:r>
        <w:rPr>
          <w:rFonts w:hAnsi="Times New Roman"/>
        </w:rPr>
        <w:t>А</w:t>
      </w:r>
      <w:r w:rsidRPr="005C16A1">
        <w:rPr>
          <w:rFonts w:hAnsi="Times New Roman"/>
        </w:rPr>
        <w:t xml:space="preserve">дминистрация </w:t>
      </w:r>
      <w:proofErr w:type="spellStart"/>
      <w:r>
        <w:rPr>
          <w:rFonts w:hAnsi="Times New Roman"/>
        </w:rPr>
        <w:t>Денисовского</w:t>
      </w:r>
      <w:proofErr w:type="spellEnd"/>
      <w:r>
        <w:rPr>
          <w:rFonts w:hAnsi="Times New Roman"/>
        </w:rPr>
        <w:t xml:space="preserve"> сельского поселения</w:t>
      </w:r>
    </w:p>
    <w:p w:rsidR="00A12216" w:rsidRPr="005C16A1" w:rsidRDefault="00A12216" w:rsidP="00A12216">
      <w:pPr>
        <w:pStyle w:val="Default"/>
        <w:spacing w:after="60" w:line="276" w:lineRule="auto"/>
        <w:jc w:val="center"/>
        <w:rPr>
          <w:rFonts w:hAnsi="Times New Roman"/>
        </w:rPr>
      </w:pPr>
      <w:r>
        <w:rPr>
          <w:rFonts w:hAnsi="Times New Roman"/>
          <w:b/>
          <w:color w:val="auto"/>
        </w:rPr>
        <w:t xml:space="preserve">   9</w:t>
      </w:r>
      <w:r w:rsidRPr="005C16A1">
        <w:rPr>
          <w:rFonts w:hAnsi="Times New Roman"/>
          <w:b/>
          <w:color w:val="auto"/>
        </w:rPr>
        <w:t>.Описание системы управления реализацией Программы</w:t>
      </w:r>
    </w:p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Общее руководство и контроль хода реализации </w:t>
      </w:r>
      <w:r w:rsidRPr="005C16A1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</w:p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«Энергосбережение и повышение энергетической эффективности </w:t>
      </w:r>
      <w:r w:rsidRPr="005C16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C16A1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C16A1">
        <w:rPr>
          <w:rFonts w:ascii="Times New Roman" w:hAnsi="Times New Roman" w:cs="Times New Roman"/>
          <w:bCs/>
          <w:sz w:val="24"/>
          <w:szCs w:val="24"/>
        </w:rPr>
        <w:t xml:space="preserve"> годы» осуществляет </w:t>
      </w:r>
      <w:r w:rsidRPr="005C16A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216" w:rsidRDefault="00A12216" w:rsidP="00A12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Cs/>
          <w:sz w:val="24"/>
          <w:szCs w:val="24"/>
        </w:rPr>
        <w:t xml:space="preserve">    Реализация Программы осуществляется </w:t>
      </w:r>
      <w:r w:rsidRPr="005C16A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Cs/>
          <w:sz w:val="24"/>
          <w:szCs w:val="24"/>
        </w:rPr>
        <w:t xml:space="preserve">   Финансирование расходов на реализацию Программы осуществляется в соответствии с нормативными правовыми актами </w:t>
      </w:r>
      <w:r w:rsidRPr="005C16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16A1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Cs/>
          <w:sz w:val="24"/>
          <w:szCs w:val="24"/>
        </w:rPr>
        <w:t xml:space="preserve">  Лицо, назначенное </w:t>
      </w:r>
      <w:proofErr w:type="gramStart"/>
      <w:r w:rsidRPr="005C16A1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proofErr w:type="gramEnd"/>
      <w:r w:rsidRPr="005C16A1">
        <w:rPr>
          <w:rFonts w:ascii="Times New Roman" w:hAnsi="Times New Roman" w:cs="Times New Roman"/>
          <w:bCs/>
          <w:sz w:val="24"/>
          <w:szCs w:val="24"/>
        </w:rPr>
        <w:t xml:space="preserve"> за выполнение Программы, проводит анализ выполнения мероприятий, подготавливает и согласовывает план мероприятий на очередной год.</w:t>
      </w:r>
    </w:p>
    <w:p w:rsidR="00A12216" w:rsidRPr="005C16A1" w:rsidRDefault="00A12216" w:rsidP="00A12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12216" w:rsidRPr="005C16A1" w:rsidRDefault="00A12216" w:rsidP="00A1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Pr="005C16A1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Pr="005C16A1" w:rsidRDefault="00A12216" w:rsidP="00A12216">
      <w:pPr>
        <w:pStyle w:val="Default"/>
        <w:spacing w:after="60" w:line="276" w:lineRule="auto"/>
        <w:ind w:left="720"/>
        <w:rPr>
          <w:rFonts w:hAnsi="Times New Roman"/>
          <w:color w:val="auto"/>
        </w:rPr>
      </w:pPr>
    </w:p>
    <w:p w:rsidR="00A12216" w:rsidRPr="005C16A1" w:rsidRDefault="00A12216" w:rsidP="00A1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12216" w:rsidRPr="005C16A1" w:rsidSect="00A12216">
          <w:pgSz w:w="11906" w:h="16838"/>
          <w:pgMar w:top="1134" w:right="1418" w:bottom="709" w:left="1276" w:header="720" w:footer="720" w:gutter="0"/>
          <w:cols w:space="720"/>
          <w:formProt w:val="0"/>
          <w:noEndnote/>
        </w:sectPr>
      </w:pPr>
    </w:p>
    <w:p w:rsidR="00A12216" w:rsidRPr="005C16A1" w:rsidRDefault="00A12216" w:rsidP="00A1221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МЕРОПРИЯТИЙ ПРОГРАММЫ ЭНЕРГОСБЕРЕЖЕНИЯ И ПОВЫШЕНИЯ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ЭНЕРГЕТИЧЕСКОЙ ЭФФЕКТИВНОСТИ </w:t>
      </w:r>
    </w:p>
    <w:p w:rsidR="00A12216" w:rsidRPr="005C16A1" w:rsidRDefault="00A12216" w:rsidP="00A122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62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962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8248"/>
        <w:gridCol w:w="1650"/>
        <w:gridCol w:w="1131"/>
        <w:gridCol w:w="876"/>
        <w:gridCol w:w="838"/>
        <w:gridCol w:w="1560"/>
      </w:tblGrid>
      <w:tr w:rsidR="00A12216" w:rsidRPr="005C16A1" w:rsidTr="00FB500C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 xml:space="preserve">N </w:t>
            </w:r>
            <w:proofErr w:type="spellStart"/>
            <w:proofErr w:type="gramStart"/>
            <w:r w:rsidRPr="005C16A1">
              <w:t>п</w:t>
            </w:r>
            <w:proofErr w:type="spellEnd"/>
            <w:proofErr w:type="gramEnd"/>
            <w:r w:rsidRPr="005C16A1">
              <w:t>/</w:t>
            </w:r>
            <w:proofErr w:type="spellStart"/>
            <w:r w:rsidRPr="005C16A1">
              <w:t>п</w:t>
            </w:r>
            <w:proofErr w:type="spellEnd"/>
          </w:p>
        </w:tc>
        <w:tc>
          <w:tcPr>
            <w:tcW w:w="8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Наименование</w:t>
            </w:r>
            <w:r w:rsidRPr="005C16A1">
              <w:t xml:space="preserve"> </w:t>
            </w:r>
            <w:r w:rsidRPr="005C16A1">
              <w:t>мероприятия</w:t>
            </w:r>
            <w:r w:rsidRPr="005C16A1">
              <w:t xml:space="preserve"> </w:t>
            </w:r>
            <w:r w:rsidRPr="005C16A1">
              <w:t>программы</w:t>
            </w:r>
          </w:p>
        </w:tc>
        <w:tc>
          <w:tcPr>
            <w:tcW w:w="60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Финансовое</w:t>
            </w:r>
            <w:r w:rsidRPr="005C16A1">
              <w:t xml:space="preserve"> </w:t>
            </w:r>
            <w:r w:rsidRPr="005C16A1">
              <w:t>обеспечение</w:t>
            </w:r>
            <w:r w:rsidRPr="005C16A1">
              <w:t xml:space="preserve"> </w:t>
            </w:r>
            <w:r w:rsidRPr="005C16A1">
              <w:t>реализации</w:t>
            </w:r>
            <w:r w:rsidRPr="005C16A1">
              <w:t xml:space="preserve"> </w:t>
            </w:r>
            <w:r w:rsidRPr="005C16A1">
              <w:t>мероприятий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Экономия</w:t>
            </w:r>
            <w:r w:rsidRPr="005C16A1">
              <w:t xml:space="preserve"> </w:t>
            </w:r>
            <w:r w:rsidRPr="005C16A1">
              <w:t>топливно</w:t>
            </w:r>
            <w:r w:rsidRPr="005C16A1">
              <w:t>-</w:t>
            </w:r>
            <w:r w:rsidRPr="005C16A1">
              <w:t>энергетических</w:t>
            </w:r>
            <w:r w:rsidRPr="005C16A1">
              <w:t xml:space="preserve"> </w:t>
            </w:r>
            <w:r w:rsidRPr="005C16A1">
              <w:t>ресурсов</w:t>
            </w:r>
          </w:p>
        </w:tc>
      </w:tr>
      <w:tr w:rsidR="00A12216" w:rsidRPr="005C16A1" w:rsidTr="00FB500C">
        <w:trPr>
          <w:trHeight w:val="4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натуральном</w:t>
            </w:r>
            <w:r w:rsidRPr="005C16A1">
              <w:t xml:space="preserve"> </w:t>
            </w:r>
            <w:r w:rsidRPr="005C16A1">
              <w:t>выражении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стоимостном</w:t>
            </w:r>
            <w:r w:rsidRPr="005C16A1">
              <w:t xml:space="preserve"> </w:t>
            </w:r>
            <w:r w:rsidRPr="005C16A1">
              <w:t>выражении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 xml:space="preserve">. </w:t>
            </w:r>
            <w:r w:rsidRPr="005C16A1">
              <w:t>руб</w:t>
            </w:r>
            <w:r w:rsidRPr="005C16A1">
              <w:t>.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источник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объем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>.</w:t>
            </w:r>
            <w:r w:rsidRPr="005C16A1">
              <w:t> руб</w:t>
            </w:r>
            <w:r w:rsidRPr="005C16A1"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кол</w:t>
            </w:r>
            <w:r w:rsidRPr="005C16A1">
              <w:t>-</w:t>
            </w:r>
            <w:r w:rsidRPr="005C16A1">
              <w:t>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ед</w:t>
            </w:r>
            <w:r w:rsidRPr="005C16A1">
              <w:t xml:space="preserve">. </w:t>
            </w:r>
            <w:proofErr w:type="spellStart"/>
            <w:r w:rsidRPr="005C16A1">
              <w:t>изм</w:t>
            </w:r>
            <w:proofErr w:type="spellEnd"/>
            <w:r w:rsidRPr="005C16A1"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7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1962E5" w:rsidRDefault="00A12216" w:rsidP="00FB500C">
            <w:pPr>
              <w:pStyle w:val="a4"/>
            </w:pPr>
            <w:r w:rsidRPr="001962E5">
              <w:t>Организовать</w:t>
            </w:r>
            <w:r w:rsidRPr="001962E5">
              <w:t xml:space="preserve"> </w:t>
            </w:r>
            <w:proofErr w:type="gramStart"/>
            <w:r w:rsidRPr="001962E5">
              <w:t>контроль</w:t>
            </w:r>
            <w:r w:rsidRPr="001962E5">
              <w:t xml:space="preserve"> </w:t>
            </w:r>
            <w:r w:rsidRPr="001962E5">
              <w:t>за</w:t>
            </w:r>
            <w:proofErr w:type="gramEnd"/>
            <w:r w:rsidRPr="001962E5">
              <w:t xml:space="preserve"> </w:t>
            </w:r>
            <w:r w:rsidRPr="001962E5">
              <w:t>исправным</w:t>
            </w:r>
            <w:r w:rsidRPr="001962E5">
              <w:t xml:space="preserve"> </w:t>
            </w:r>
            <w:r w:rsidRPr="001962E5">
              <w:t>состоянием</w:t>
            </w:r>
            <w:r w:rsidRPr="001962E5">
              <w:t xml:space="preserve"> </w:t>
            </w:r>
            <w:r w:rsidRPr="001962E5">
              <w:t>и</w:t>
            </w:r>
            <w:r w:rsidRPr="001962E5">
              <w:t xml:space="preserve"> </w:t>
            </w:r>
            <w:r w:rsidRPr="001962E5">
              <w:t>своевременным</w:t>
            </w:r>
            <w:r w:rsidRPr="001962E5">
              <w:t xml:space="preserve"> </w:t>
            </w:r>
            <w:r w:rsidRPr="001962E5">
              <w:t>ремонтом</w:t>
            </w:r>
            <w:r w:rsidRPr="001962E5">
              <w:t xml:space="preserve"> </w:t>
            </w:r>
            <w:r w:rsidRPr="001962E5">
              <w:t>систем</w:t>
            </w:r>
            <w:r w:rsidRPr="001962E5">
              <w:t xml:space="preserve"> </w:t>
            </w:r>
            <w:r w:rsidRPr="001962E5">
              <w:t>теплоснабжения</w:t>
            </w:r>
            <w:r w:rsidRPr="001962E5">
              <w:t xml:space="preserve">  </w:t>
            </w:r>
            <w:r w:rsidRPr="001962E5">
              <w:t>и</w:t>
            </w:r>
            <w:r w:rsidRPr="001962E5">
              <w:t xml:space="preserve"> </w:t>
            </w:r>
            <w:r w:rsidRPr="001962E5">
              <w:t>водоснабжения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Оптимизировать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работы</w:t>
            </w:r>
            <w:r w:rsidRPr="005C16A1">
              <w:t xml:space="preserve"> </w:t>
            </w:r>
            <w:r w:rsidRPr="005C16A1">
              <w:t>электроприборов</w:t>
            </w:r>
            <w:r w:rsidRPr="005C16A1">
              <w:t xml:space="preserve">, </w:t>
            </w:r>
            <w:r w:rsidRPr="005C16A1">
              <w:t>в</w:t>
            </w:r>
            <w:r w:rsidRPr="005C16A1">
              <w:t xml:space="preserve"> </w:t>
            </w:r>
            <w:r w:rsidRPr="005C16A1">
              <w:t>частности</w:t>
            </w:r>
            <w:r w:rsidRPr="005C16A1">
              <w:t xml:space="preserve">, </w:t>
            </w:r>
            <w:r w:rsidRPr="005C16A1">
              <w:t>исключить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ожидания</w:t>
            </w:r>
            <w:r w:rsidRPr="005C16A1">
              <w:t xml:space="preserve"> (</w:t>
            </w:r>
            <w:r w:rsidRPr="005C16A1">
              <w:t>спящий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) </w:t>
            </w:r>
            <w:r w:rsidRPr="005C16A1">
              <w:t>офисной</w:t>
            </w:r>
            <w:r w:rsidRPr="005C16A1">
              <w:t xml:space="preserve"> </w:t>
            </w:r>
            <w:r w:rsidRPr="005C16A1">
              <w:t>и</w:t>
            </w:r>
            <w:r w:rsidRPr="005C16A1">
              <w:t xml:space="preserve"> </w:t>
            </w:r>
            <w:r w:rsidRPr="005C16A1">
              <w:t>бытовой</w:t>
            </w:r>
            <w:r w:rsidRPr="005C16A1">
              <w:t xml:space="preserve"> </w:t>
            </w:r>
            <w:r w:rsidRPr="005C16A1">
              <w:t>техники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кВт</w:t>
            </w:r>
            <w:r w:rsidRPr="005C16A1">
              <w:t>*</w:t>
            </w:r>
            <w:proofErr w:type="gramStart"/>
            <w:r w:rsidRPr="005C16A1"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Замена</w:t>
            </w:r>
            <w:r w:rsidRPr="005C16A1">
              <w:t xml:space="preserve"> </w:t>
            </w:r>
            <w:r w:rsidRPr="005C16A1">
              <w:t>ламп</w:t>
            </w:r>
            <w:r w:rsidRPr="005C16A1">
              <w:t xml:space="preserve"> </w:t>
            </w:r>
            <w:r w:rsidRPr="005C16A1">
              <w:t>накаливания</w:t>
            </w:r>
            <w:r w:rsidRPr="005C16A1">
              <w:t xml:space="preserve"> </w:t>
            </w:r>
            <w:r w:rsidRPr="005C16A1">
              <w:t>и</w:t>
            </w:r>
            <w:r w:rsidRPr="005C16A1">
              <w:t xml:space="preserve"> </w:t>
            </w:r>
            <w:r w:rsidRPr="005C16A1">
              <w:t>люминесцентных</w:t>
            </w:r>
            <w:r w:rsidRPr="005C16A1">
              <w:t xml:space="preserve"> </w:t>
            </w:r>
            <w:r w:rsidRPr="005C16A1">
              <w:t>ламп</w:t>
            </w:r>
            <w:r w:rsidRPr="005C16A1">
              <w:t xml:space="preserve"> </w:t>
            </w:r>
            <w:r w:rsidRPr="005C16A1">
              <w:t>на</w:t>
            </w:r>
            <w:r w:rsidRPr="005C16A1">
              <w:t xml:space="preserve"> </w:t>
            </w:r>
            <w:r w:rsidRPr="005C16A1">
              <w:t>светодиоды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местный</w:t>
            </w:r>
            <w:r w:rsidRPr="005C16A1">
              <w:t xml:space="preserve"> </w:t>
            </w:r>
            <w:r w:rsidRPr="005C16A1">
              <w:t>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кВт</w:t>
            </w:r>
            <w:r w:rsidRPr="005C16A1">
              <w:t>*</w:t>
            </w:r>
            <w:proofErr w:type="gramStart"/>
            <w:r w:rsidRPr="005C16A1"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Промывка</w:t>
            </w:r>
            <w:r w:rsidRPr="005C16A1">
              <w:t xml:space="preserve"> </w:t>
            </w:r>
            <w:r w:rsidRPr="005C16A1">
              <w:t>систем</w:t>
            </w:r>
            <w:r w:rsidRPr="005C16A1">
              <w:t xml:space="preserve"> </w:t>
            </w:r>
            <w:r w:rsidRPr="005C16A1">
              <w:t>теплоснабжения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местный</w:t>
            </w:r>
            <w:r w:rsidRPr="005C16A1">
              <w:t xml:space="preserve"> </w:t>
            </w:r>
            <w:r w:rsidRPr="005C16A1">
              <w:t>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1</w:t>
            </w:r>
            <w:r w:rsidRPr="005C16A1"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Итого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Всего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мероприятиям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>
              <w:rPr>
                <w:b/>
                <w:bCs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</w:tbl>
    <w:p w:rsidR="00A12216" w:rsidRPr="005C16A1" w:rsidRDefault="00A12216" w:rsidP="00A12216">
      <w:pPr>
        <w:pStyle w:val="a4"/>
      </w:pP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12216" w:rsidRPr="005C16A1" w:rsidSect="003D1ADC">
          <w:pgSz w:w="16838" w:h="11906" w:orient="landscape"/>
          <w:pgMar w:top="1418" w:right="709" w:bottom="1276" w:left="1134" w:header="720" w:footer="720" w:gutter="0"/>
          <w:cols w:space="720"/>
          <w:formProt w:val="0"/>
          <w:noEndnote/>
        </w:sectPr>
      </w:pPr>
    </w:p>
    <w:p w:rsidR="00A12216" w:rsidRPr="005C16A1" w:rsidRDefault="00A12216" w:rsidP="00A1221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МЕРОПРИЯТИЙ ПРОГРАММЫ ЭНЕРГОСБЕРЕЖЕНИЯ И ПОВЫШЕНИЯ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ЭНЕРГЕТИЧЕСКОЙ ЭФФЕКТИВНОСТИ </w:t>
      </w:r>
    </w:p>
    <w:p w:rsidR="00A12216" w:rsidRPr="005C16A1" w:rsidRDefault="00A12216" w:rsidP="00A122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62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962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8245"/>
        <w:gridCol w:w="1650"/>
        <w:gridCol w:w="1132"/>
        <w:gridCol w:w="876"/>
        <w:gridCol w:w="841"/>
        <w:gridCol w:w="1560"/>
      </w:tblGrid>
      <w:tr w:rsidR="00A12216" w:rsidRPr="005C16A1" w:rsidTr="00FB500C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 xml:space="preserve">N </w:t>
            </w:r>
            <w:proofErr w:type="spellStart"/>
            <w:proofErr w:type="gramStart"/>
            <w:r w:rsidRPr="005C16A1">
              <w:t>п</w:t>
            </w:r>
            <w:proofErr w:type="spellEnd"/>
            <w:proofErr w:type="gramEnd"/>
            <w:r w:rsidRPr="005C16A1">
              <w:t>/</w:t>
            </w:r>
            <w:proofErr w:type="spellStart"/>
            <w:r w:rsidRPr="005C16A1">
              <w:t>п</w:t>
            </w:r>
            <w:proofErr w:type="spellEnd"/>
          </w:p>
        </w:tc>
        <w:tc>
          <w:tcPr>
            <w:tcW w:w="8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Наименование</w:t>
            </w:r>
            <w:r w:rsidRPr="005C16A1">
              <w:t xml:space="preserve"> </w:t>
            </w:r>
            <w:r w:rsidRPr="005C16A1">
              <w:t>мероприятия</w:t>
            </w:r>
            <w:r w:rsidRPr="005C16A1">
              <w:t xml:space="preserve"> </w:t>
            </w:r>
            <w:r w:rsidRPr="005C16A1">
              <w:t>программы</w:t>
            </w:r>
          </w:p>
        </w:tc>
        <w:tc>
          <w:tcPr>
            <w:tcW w:w="60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Финансовое</w:t>
            </w:r>
            <w:r w:rsidRPr="005C16A1">
              <w:t xml:space="preserve"> </w:t>
            </w:r>
            <w:r w:rsidRPr="005C16A1">
              <w:t>обеспечение</w:t>
            </w:r>
            <w:r w:rsidRPr="005C16A1">
              <w:t xml:space="preserve"> </w:t>
            </w:r>
            <w:r w:rsidRPr="005C16A1">
              <w:t>реализации</w:t>
            </w:r>
            <w:r w:rsidRPr="005C16A1">
              <w:t xml:space="preserve"> </w:t>
            </w:r>
            <w:r w:rsidRPr="005C16A1">
              <w:t>мероприятий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Экономия</w:t>
            </w:r>
            <w:r w:rsidRPr="005C16A1">
              <w:t xml:space="preserve"> </w:t>
            </w:r>
            <w:r w:rsidRPr="005C16A1">
              <w:t>топливно</w:t>
            </w:r>
            <w:r w:rsidRPr="005C16A1">
              <w:t>-</w:t>
            </w:r>
            <w:r w:rsidRPr="005C16A1">
              <w:t>энергетических</w:t>
            </w:r>
            <w:r w:rsidRPr="005C16A1">
              <w:t xml:space="preserve"> </w:t>
            </w:r>
            <w:r w:rsidRPr="005C16A1">
              <w:t>ресурсов</w:t>
            </w:r>
          </w:p>
        </w:tc>
      </w:tr>
      <w:tr w:rsidR="00A12216" w:rsidRPr="005C16A1" w:rsidTr="00FB500C">
        <w:trPr>
          <w:trHeight w:val="4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натуральном</w:t>
            </w:r>
            <w:r w:rsidRPr="005C16A1">
              <w:t xml:space="preserve"> </w:t>
            </w:r>
            <w:r w:rsidRPr="005C16A1">
              <w:t>выражении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стоимостном</w:t>
            </w:r>
            <w:r w:rsidRPr="005C16A1">
              <w:t xml:space="preserve"> </w:t>
            </w:r>
            <w:r w:rsidRPr="005C16A1">
              <w:t>выражении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 xml:space="preserve">. </w:t>
            </w:r>
            <w:r w:rsidRPr="005C16A1">
              <w:t>руб</w:t>
            </w:r>
            <w:r w:rsidRPr="005C16A1">
              <w:t>.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источник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объем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>.</w:t>
            </w:r>
            <w:r w:rsidRPr="005C16A1">
              <w:t> руб</w:t>
            </w:r>
            <w:r w:rsidRPr="005C16A1"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кол</w:t>
            </w:r>
            <w:r w:rsidRPr="005C16A1">
              <w:t>-</w:t>
            </w:r>
            <w:r w:rsidRPr="005C16A1">
              <w:t>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ед</w:t>
            </w:r>
            <w:r w:rsidRPr="005C16A1">
              <w:t xml:space="preserve">. </w:t>
            </w:r>
            <w:proofErr w:type="spellStart"/>
            <w:r w:rsidRPr="005C16A1">
              <w:t>изм</w:t>
            </w:r>
            <w:proofErr w:type="spellEnd"/>
            <w:r w:rsidRPr="005C16A1">
              <w:t>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7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1962E5">
              <w:t>Организовать</w:t>
            </w:r>
            <w:r w:rsidRPr="001962E5">
              <w:t xml:space="preserve"> </w:t>
            </w:r>
            <w:proofErr w:type="gramStart"/>
            <w:r w:rsidRPr="001962E5">
              <w:t>контроль</w:t>
            </w:r>
            <w:r w:rsidRPr="001962E5">
              <w:t xml:space="preserve"> </w:t>
            </w:r>
            <w:r w:rsidRPr="001962E5">
              <w:t>за</w:t>
            </w:r>
            <w:proofErr w:type="gramEnd"/>
            <w:r w:rsidRPr="001962E5">
              <w:t xml:space="preserve"> </w:t>
            </w:r>
            <w:r w:rsidRPr="001962E5">
              <w:t>исправным</w:t>
            </w:r>
            <w:r w:rsidRPr="001962E5">
              <w:t xml:space="preserve"> </w:t>
            </w:r>
            <w:r w:rsidRPr="001962E5">
              <w:t>состоянием</w:t>
            </w:r>
            <w:r w:rsidRPr="001962E5">
              <w:t xml:space="preserve"> </w:t>
            </w:r>
            <w:r w:rsidRPr="001962E5">
              <w:t>и</w:t>
            </w:r>
            <w:r w:rsidRPr="001962E5">
              <w:t xml:space="preserve"> </w:t>
            </w:r>
            <w:r w:rsidRPr="001962E5">
              <w:t>своевременным</w:t>
            </w:r>
            <w:r w:rsidRPr="001962E5">
              <w:t xml:space="preserve"> </w:t>
            </w:r>
            <w:r w:rsidRPr="001962E5">
              <w:t>ремонтом</w:t>
            </w:r>
            <w:r w:rsidRPr="001962E5">
              <w:t xml:space="preserve"> </w:t>
            </w:r>
            <w:r w:rsidRPr="001962E5">
              <w:t>систем</w:t>
            </w:r>
            <w:r w:rsidRPr="001962E5">
              <w:t xml:space="preserve"> </w:t>
            </w:r>
            <w:r w:rsidRPr="001962E5">
              <w:t>теплоснабжения</w:t>
            </w:r>
            <w:r w:rsidRPr="001962E5">
              <w:t xml:space="preserve">  </w:t>
            </w:r>
            <w:r w:rsidRPr="001962E5">
              <w:t>и</w:t>
            </w:r>
            <w:r w:rsidRPr="001962E5">
              <w:t xml:space="preserve"> </w:t>
            </w:r>
            <w:r w:rsidRPr="001962E5">
              <w:t>водоснабжения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</w:tr>
      <w:tr w:rsidR="00A12216" w:rsidRPr="005C16A1" w:rsidTr="00FB500C">
        <w:trPr>
          <w:trHeight w:val="70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Оптимизировать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работы</w:t>
            </w:r>
            <w:r w:rsidRPr="005C16A1">
              <w:t xml:space="preserve"> </w:t>
            </w:r>
            <w:r w:rsidRPr="005C16A1">
              <w:t>электроприборов</w:t>
            </w:r>
            <w:r w:rsidRPr="005C16A1">
              <w:t xml:space="preserve">, </w:t>
            </w:r>
            <w:r w:rsidRPr="005C16A1">
              <w:t>в</w:t>
            </w:r>
            <w:r w:rsidRPr="005C16A1">
              <w:t xml:space="preserve"> </w:t>
            </w:r>
            <w:r w:rsidRPr="005C16A1">
              <w:t>частности</w:t>
            </w:r>
            <w:r w:rsidRPr="005C16A1">
              <w:t xml:space="preserve">, </w:t>
            </w:r>
            <w:r w:rsidRPr="005C16A1">
              <w:t>исключить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ожидания</w:t>
            </w:r>
            <w:r w:rsidRPr="005C16A1">
              <w:t xml:space="preserve"> (</w:t>
            </w:r>
            <w:r w:rsidRPr="005C16A1">
              <w:t>спящий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) </w:t>
            </w:r>
            <w:r w:rsidRPr="005C16A1">
              <w:t>офисной</w:t>
            </w:r>
            <w:r w:rsidRPr="005C16A1">
              <w:t xml:space="preserve"> </w:t>
            </w:r>
            <w:r w:rsidRPr="005C16A1">
              <w:t>и</w:t>
            </w:r>
            <w:r w:rsidRPr="005C16A1">
              <w:t xml:space="preserve"> </w:t>
            </w:r>
            <w:r w:rsidRPr="005C16A1">
              <w:t>бытовой</w:t>
            </w:r>
            <w:r w:rsidRPr="005C16A1">
              <w:t xml:space="preserve"> </w:t>
            </w:r>
            <w:r w:rsidRPr="005C16A1">
              <w:t>техники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кВт</w:t>
            </w:r>
            <w:r w:rsidRPr="005C16A1">
              <w:t>*</w:t>
            </w:r>
            <w:proofErr w:type="gramStart"/>
            <w:r w:rsidRPr="005C16A1"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54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3</w:t>
            </w:r>
          </w:p>
        </w:tc>
        <w:tc>
          <w:tcPr>
            <w:tcW w:w="8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Промывка</w:t>
            </w:r>
            <w:r w:rsidRPr="005C16A1">
              <w:t xml:space="preserve"> </w:t>
            </w:r>
            <w:r w:rsidRPr="005C16A1">
              <w:t>систем</w:t>
            </w:r>
            <w:r w:rsidRPr="005C16A1">
              <w:t xml:space="preserve"> </w:t>
            </w:r>
            <w:r w:rsidRPr="005C16A1">
              <w:t>теплоснабжения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местный</w:t>
            </w:r>
            <w:r w:rsidRPr="005C16A1">
              <w:t xml:space="preserve"> </w:t>
            </w:r>
            <w:r w:rsidRPr="005C16A1">
              <w:t>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1</w:t>
            </w:r>
            <w:r w:rsidRPr="005C16A1"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4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Снижение</w:t>
            </w:r>
            <w:r w:rsidRPr="005C16A1">
              <w:t xml:space="preserve"> </w:t>
            </w:r>
            <w:r w:rsidRPr="005C16A1">
              <w:t>потерь</w:t>
            </w:r>
            <w:r w:rsidRPr="005C16A1">
              <w:t xml:space="preserve"> </w:t>
            </w:r>
            <w:r w:rsidRPr="005C16A1">
              <w:t>через</w:t>
            </w:r>
            <w:r w:rsidRPr="005C16A1">
              <w:t xml:space="preserve"> </w:t>
            </w:r>
            <w:r w:rsidRPr="005C16A1">
              <w:t>оконные</w:t>
            </w:r>
            <w:r w:rsidRPr="005C16A1">
              <w:t xml:space="preserve"> </w:t>
            </w:r>
            <w:r w:rsidRPr="005C16A1">
              <w:t>проемы</w:t>
            </w:r>
            <w:r w:rsidRPr="005C16A1">
              <w:t xml:space="preserve"> </w:t>
            </w:r>
            <w:r w:rsidRPr="005C16A1">
              <w:t>путем</w:t>
            </w:r>
            <w:r w:rsidRPr="005C16A1">
              <w:t xml:space="preserve"> </w:t>
            </w:r>
            <w:r w:rsidRPr="005C16A1">
              <w:t>установки</w:t>
            </w:r>
            <w:r w:rsidRPr="005C16A1">
              <w:t xml:space="preserve"> </w:t>
            </w:r>
            <w:r w:rsidRPr="005C16A1">
              <w:t>окон</w:t>
            </w:r>
            <w:r w:rsidRPr="005C16A1">
              <w:t xml:space="preserve"> </w:t>
            </w:r>
            <w:r w:rsidRPr="005C16A1">
              <w:t>из</w:t>
            </w:r>
            <w:r w:rsidRPr="005C16A1">
              <w:t xml:space="preserve"> </w:t>
            </w:r>
            <w:r w:rsidRPr="005C16A1">
              <w:t>ПВХ</w:t>
            </w:r>
            <w:r w:rsidRPr="005C16A1">
              <w:t xml:space="preserve"> </w:t>
            </w:r>
            <w:r w:rsidRPr="005C16A1">
              <w:t>профиля</w:t>
            </w:r>
            <w:r w:rsidRPr="005C16A1">
              <w:t xml:space="preserve"> </w:t>
            </w:r>
            <w:r w:rsidRPr="005C16A1">
              <w:t>в</w:t>
            </w:r>
            <w:r w:rsidRPr="005C16A1">
              <w:t xml:space="preserve"> </w:t>
            </w:r>
            <w:r w:rsidRPr="005C16A1">
              <w:t>количестве</w:t>
            </w:r>
            <w:r w:rsidRPr="005C16A1">
              <w:t xml:space="preserve"> </w:t>
            </w:r>
            <w:r>
              <w:t>12</w:t>
            </w:r>
            <w:r w:rsidRPr="005C16A1">
              <w:t xml:space="preserve"> </w:t>
            </w:r>
            <w:r w:rsidRPr="005C16A1">
              <w:t>шт</w:t>
            </w:r>
            <w:r w:rsidRPr="005C16A1"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местный</w:t>
            </w:r>
            <w:r w:rsidRPr="005C16A1">
              <w:t xml:space="preserve"> </w:t>
            </w:r>
            <w:r w:rsidRPr="005C16A1">
              <w:t>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10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Итого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Всего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мероприятиям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>
              <w:rPr>
                <w:b/>
                <w:bCs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5C16A1" w:rsidRDefault="00A12216" w:rsidP="00FB500C">
            <w:pPr>
              <w:pStyle w:val="a4"/>
            </w:pPr>
            <w:r>
              <w:rPr>
                <w:b/>
              </w:rPr>
              <w:t>-</w:t>
            </w:r>
          </w:p>
        </w:tc>
      </w:tr>
    </w:tbl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216" w:rsidRPr="005C16A1" w:rsidRDefault="00A12216" w:rsidP="00A1221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МЕРОПРИЯТИЙ ПРОГРАММЫ ЭНЕРГОСБЕРЕЖЕНИЯ И ПОВЫШЕНИЯ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ЭНЕРГЕТИЧЕСКОЙ ЭФФЕКТИВНОСТИ </w:t>
      </w:r>
    </w:p>
    <w:p w:rsidR="00A12216" w:rsidRPr="005C16A1" w:rsidRDefault="00A12216" w:rsidP="00A122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62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962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2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8248"/>
        <w:gridCol w:w="1650"/>
        <w:gridCol w:w="1131"/>
        <w:gridCol w:w="876"/>
        <w:gridCol w:w="838"/>
        <w:gridCol w:w="1560"/>
      </w:tblGrid>
      <w:tr w:rsidR="00A12216" w:rsidRPr="005C16A1" w:rsidTr="00FB500C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 xml:space="preserve">N </w:t>
            </w:r>
            <w:proofErr w:type="spellStart"/>
            <w:proofErr w:type="gramStart"/>
            <w:r w:rsidRPr="00AC384A">
              <w:rPr>
                <w:szCs w:val="20"/>
              </w:rPr>
              <w:t>п</w:t>
            </w:r>
            <w:proofErr w:type="spellEnd"/>
            <w:proofErr w:type="gramEnd"/>
            <w:r w:rsidRPr="00AC384A">
              <w:rPr>
                <w:szCs w:val="20"/>
              </w:rPr>
              <w:t>/</w:t>
            </w:r>
            <w:proofErr w:type="spellStart"/>
            <w:r w:rsidRPr="00AC384A">
              <w:rPr>
                <w:szCs w:val="20"/>
              </w:rPr>
              <w:t>п</w:t>
            </w:r>
            <w:proofErr w:type="spellEnd"/>
          </w:p>
        </w:tc>
        <w:tc>
          <w:tcPr>
            <w:tcW w:w="8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Наименование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мероприятия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программы</w:t>
            </w:r>
          </w:p>
        </w:tc>
        <w:tc>
          <w:tcPr>
            <w:tcW w:w="60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4A">
              <w:rPr>
                <w:rFonts w:ascii="Times New Roman" w:hAnsi="Times New Roman" w:cs="Times New Roman"/>
                <w:sz w:val="24"/>
                <w:szCs w:val="20"/>
              </w:rPr>
              <w:t>202</w:t>
            </w:r>
            <w:r w:rsidRPr="00AC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Финансовое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обеспечение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реализации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мероприятий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Экономия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топливно</w:t>
            </w:r>
            <w:r w:rsidRPr="00AC384A">
              <w:rPr>
                <w:szCs w:val="20"/>
              </w:rPr>
              <w:t>-</w:t>
            </w:r>
            <w:r w:rsidRPr="00AC384A">
              <w:rPr>
                <w:szCs w:val="20"/>
              </w:rPr>
              <w:t>энергетических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ресурсов</w:t>
            </w:r>
          </w:p>
        </w:tc>
      </w:tr>
      <w:tr w:rsidR="00A12216" w:rsidRPr="005C16A1" w:rsidTr="00FB500C">
        <w:trPr>
          <w:trHeight w:val="4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в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натуральном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выражении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в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стоимостном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выражении</w:t>
            </w:r>
            <w:r w:rsidRPr="00AC384A">
              <w:rPr>
                <w:szCs w:val="20"/>
              </w:rPr>
              <w:t xml:space="preserve">, </w:t>
            </w:r>
            <w:r w:rsidRPr="00AC384A">
              <w:rPr>
                <w:szCs w:val="20"/>
              </w:rPr>
              <w:t>тыс</w:t>
            </w:r>
            <w:r w:rsidRPr="00AC384A">
              <w:rPr>
                <w:szCs w:val="20"/>
              </w:rPr>
              <w:t xml:space="preserve">. </w:t>
            </w:r>
            <w:r w:rsidRPr="00AC384A">
              <w:rPr>
                <w:szCs w:val="20"/>
              </w:rPr>
              <w:t>руб</w:t>
            </w:r>
            <w:r w:rsidRPr="00AC384A">
              <w:rPr>
                <w:szCs w:val="20"/>
              </w:rPr>
              <w:t>.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8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источник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объем</w:t>
            </w:r>
            <w:r w:rsidRPr="00AC384A">
              <w:rPr>
                <w:szCs w:val="20"/>
              </w:rPr>
              <w:t xml:space="preserve">, </w:t>
            </w:r>
            <w:r w:rsidRPr="00AC384A">
              <w:rPr>
                <w:szCs w:val="20"/>
              </w:rPr>
              <w:t>тыс</w:t>
            </w:r>
            <w:r w:rsidRPr="00AC384A">
              <w:rPr>
                <w:szCs w:val="20"/>
              </w:rPr>
              <w:t>.</w:t>
            </w:r>
            <w:r w:rsidRPr="00AC384A">
              <w:rPr>
                <w:szCs w:val="20"/>
              </w:rPr>
              <w:t> руб</w:t>
            </w:r>
            <w:r w:rsidRPr="00AC384A">
              <w:rPr>
                <w:szCs w:val="20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кол</w:t>
            </w:r>
            <w:r w:rsidRPr="00AC384A">
              <w:rPr>
                <w:szCs w:val="20"/>
              </w:rPr>
              <w:t>-</w:t>
            </w:r>
            <w:r w:rsidRPr="00AC384A">
              <w:rPr>
                <w:szCs w:val="20"/>
              </w:rPr>
              <w:t>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ед</w:t>
            </w:r>
            <w:r w:rsidRPr="00AC384A">
              <w:rPr>
                <w:szCs w:val="20"/>
              </w:rPr>
              <w:t xml:space="preserve">. </w:t>
            </w:r>
            <w:proofErr w:type="spellStart"/>
            <w:r w:rsidRPr="00AC384A">
              <w:rPr>
                <w:szCs w:val="20"/>
              </w:rPr>
              <w:t>изм</w:t>
            </w:r>
            <w:proofErr w:type="spellEnd"/>
            <w:r w:rsidRPr="00AC384A">
              <w:rPr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0"/>
              </w:rPr>
            </w:pP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7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Организовать</w:t>
            </w:r>
            <w:r w:rsidRPr="00AC384A">
              <w:rPr>
                <w:szCs w:val="20"/>
              </w:rPr>
              <w:t xml:space="preserve"> </w:t>
            </w:r>
            <w:proofErr w:type="gramStart"/>
            <w:r w:rsidRPr="00AC384A">
              <w:rPr>
                <w:szCs w:val="20"/>
              </w:rPr>
              <w:t>контроль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за</w:t>
            </w:r>
            <w:proofErr w:type="gramEnd"/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исправным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состоянием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своевременным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ремонтом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4"/>
              </w:rPr>
              <w:t>систем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4"/>
              </w:rPr>
              <w:t>теплоснабжения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водоснабжения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Оптимизировать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режим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работы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электроприборов</w:t>
            </w:r>
            <w:r w:rsidRPr="00AC384A">
              <w:rPr>
                <w:szCs w:val="20"/>
              </w:rPr>
              <w:t xml:space="preserve">, </w:t>
            </w:r>
            <w:r w:rsidRPr="00AC384A">
              <w:rPr>
                <w:szCs w:val="20"/>
              </w:rPr>
              <w:t>в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частности</w:t>
            </w:r>
            <w:r w:rsidRPr="00AC384A">
              <w:rPr>
                <w:szCs w:val="20"/>
              </w:rPr>
              <w:t xml:space="preserve">, </w:t>
            </w:r>
            <w:r w:rsidRPr="00AC384A">
              <w:rPr>
                <w:szCs w:val="20"/>
              </w:rPr>
              <w:t>исключить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режим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ожидания</w:t>
            </w:r>
            <w:r w:rsidRPr="00AC384A">
              <w:rPr>
                <w:szCs w:val="20"/>
              </w:rPr>
              <w:t xml:space="preserve"> (</w:t>
            </w:r>
            <w:r w:rsidRPr="00AC384A">
              <w:rPr>
                <w:szCs w:val="20"/>
              </w:rPr>
              <w:t>спящий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режим</w:t>
            </w:r>
            <w:r w:rsidRPr="00AC384A">
              <w:rPr>
                <w:szCs w:val="20"/>
              </w:rPr>
              <w:t xml:space="preserve">) </w:t>
            </w:r>
            <w:r w:rsidRPr="00AC384A">
              <w:rPr>
                <w:szCs w:val="20"/>
              </w:rPr>
              <w:t>офисной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бытовой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техники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кВт</w:t>
            </w:r>
            <w:r w:rsidRPr="00AC384A">
              <w:rPr>
                <w:szCs w:val="20"/>
              </w:rPr>
              <w:t>*</w:t>
            </w:r>
            <w:proofErr w:type="gramStart"/>
            <w:r w:rsidRPr="00AC384A">
              <w:rPr>
                <w:szCs w:val="20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Замена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ламп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накаливания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люминесцентных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ламп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на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светодиоды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местный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>
              <w:t>5</w:t>
            </w:r>
            <w:r w:rsidRPr="00AC384A"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кВт</w:t>
            </w:r>
            <w:r w:rsidRPr="00AC384A">
              <w:rPr>
                <w:szCs w:val="20"/>
              </w:rPr>
              <w:t>*</w:t>
            </w:r>
            <w:proofErr w:type="gramStart"/>
            <w:r w:rsidRPr="00AC384A">
              <w:rPr>
                <w:szCs w:val="20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Промывка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систем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теплоснабжения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местный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>
              <w:rPr>
                <w:szCs w:val="20"/>
              </w:rPr>
              <w:t>1</w:t>
            </w:r>
            <w:r w:rsidRPr="00AC384A">
              <w:rPr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Итого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по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мероприятию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Всего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по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мероприятиям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>
              <w:t>15</w:t>
            </w:r>
            <w:r w:rsidRPr="00AC384A"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rPr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2216" w:rsidRPr="00AC384A" w:rsidRDefault="00A12216" w:rsidP="00FB500C">
            <w:pPr>
              <w:pStyle w:val="a4"/>
              <w:rPr>
                <w:szCs w:val="24"/>
              </w:rPr>
            </w:pPr>
            <w:r w:rsidRPr="00AC384A">
              <w:t>-</w:t>
            </w:r>
          </w:p>
        </w:tc>
      </w:tr>
    </w:tbl>
    <w:p w:rsidR="00A12216" w:rsidRPr="005C16A1" w:rsidRDefault="00A12216" w:rsidP="00A12216">
      <w:pPr>
        <w:pStyle w:val="a4"/>
      </w:pPr>
    </w:p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216" w:rsidRPr="005C16A1" w:rsidRDefault="00A12216" w:rsidP="00A1221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МЕРОПРИЯТИЙ ПРОГРАММЫ ЭНЕРГОСБЕРЕЖЕНИЯ И ПОВЫШЕНИЯ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ЭНЕРГЕТИЧЕСКОЙ ЭФФЕКТИВНОСТИ </w:t>
      </w:r>
    </w:p>
    <w:p w:rsidR="00A12216" w:rsidRPr="005C16A1" w:rsidRDefault="00A12216" w:rsidP="00A122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62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962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2216" w:rsidRPr="005C16A1" w:rsidRDefault="00A12216" w:rsidP="00A12216">
      <w:pPr>
        <w:pStyle w:val="a4"/>
        <w:rPr>
          <w:color w:val="FF0000"/>
        </w:rPr>
      </w:pPr>
    </w:p>
    <w:tbl>
      <w:tblPr>
        <w:tblpPr w:leftFromText="180" w:rightFromText="180" w:vertAnchor="page" w:horzAnchor="margin" w:tblpY="309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8"/>
        <w:gridCol w:w="6928"/>
        <w:gridCol w:w="1702"/>
        <w:gridCol w:w="1418"/>
        <w:gridCol w:w="1274"/>
        <w:gridCol w:w="1277"/>
        <w:gridCol w:w="1842"/>
      </w:tblGrid>
      <w:tr w:rsidR="00A12216" w:rsidRPr="005C16A1" w:rsidTr="00FB500C">
        <w:trPr>
          <w:trHeight w:val="37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179F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79F7">
              <w:rPr>
                <w:rFonts w:ascii="Times New Roman" w:hAnsi="Times New Roman" w:cs="Times New Roman"/>
              </w:rPr>
              <w:t>/</w:t>
            </w:r>
            <w:proofErr w:type="spellStart"/>
            <w:r w:rsidRPr="007179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2024</w:t>
            </w:r>
          </w:p>
        </w:tc>
      </w:tr>
      <w:tr w:rsidR="00A12216" w:rsidRPr="005C16A1" w:rsidTr="00FB500C">
        <w:trPr>
          <w:trHeight w:val="37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A12216" w:rsidRPr="005C16A1" w:rsidTr="00FB500C">
        <w:trPr>
          <w:trHeight w:val="37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A12216" w:rsidRPr="005C16A1" w:rsidTr="00FB500C">
        <w:trPr>
          <w:trHeight w:val="75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объем, тыс. 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179F7">
              <w:rPr>
                <w:rFonts w:ascii="Times New Roman" w:hAnsi="Times New Roman" w:cs="Times New Roman"/>
              </w:rPr>
              <w:t>изм</w:t>
            </w:r>
            <w:proofErr w:type="spellEnd"/>
            <w:r w:rsidRPr="007179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12216" w:rsidRPr="005C16A1" w:rsidTr="00FB500C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7</w:t>
            </w:r>
          </w:p>
        </w:tc>
      </w:tr>
      <w:tr w:rsidR="00A12216" w:rsidRPr="005C16A1" w:rsidTr="00FB500C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AC384A">
              <w:rPr>
                <w:szCs w:val="20"/>
              </w:rPr>
              <w:t>Организовать</w:t>
            </w:r>
            <w:r w:rsidRPr="00AC384A">
              <w:rPr>
                <w:szCs w:val="20"/>
              </w:rPr>
              <w:t xml:space="preserve"> </w:t>
            </w:r>
            <w:proofErr w:type="gramStart"/>
            <w:r w:rsidRPr="00AC384A">
              <w:rPr>
                <w:szCs w:val="20"/>
              </w:rPr>
              <w:t>контроль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за</w:t>
            </w:r>
            <w:proofErr w:type="gramEnd"/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исправным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состоянием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своевременным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ремонтом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4"/>
              </w:rPr>
              <w:t>систем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4"/>
              </w:rPr>
              <w:t>теплоснабжения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водоснабжения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</w:tr>
      <w:tr w:rsidR="00A12216" w:rsidRPr="005C16A1" w:rsidTr="00FB500C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Оптимизировать режим работы электроприборов, в частности, исключить режим ожидания (спящий режим) офисной и бытовой техники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кВт*</w:t>
            </w:r>
            <w:proofErr w:type="gramStart"/>
            <w:r w:rsidRPr="007179F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216" w:rsidRPr="005C16A1" w:rsidTr="00FB500C">
        <w:trPr>
          <w:trHeight w:val="48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Промывка систем теплоснабжения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9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216" w:rsidRPr="005C16A1" w:rsidTr="00FB500C">
        <w:trPr>
          <w:trHeight w:val="375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</w:tr>
      <w:tr w:rsidR="00A12216" w:rsidRPr="005C16A1" w:rsidTr="00FB500C">
        <w:trPr>
          <w:trHeight w:val="375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 </w:t>
            </w:r>
          </w:p>
        </w:tc>
      </w:tr>
      <w:tr w:rsidR="00A12216" w:rsidRPr="005C16A1" w:rsidTr="00FB500C">
        <w:trPr>
          <w:trHeight w:val="375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9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 w:rsidRPr="007179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7179F7" w:rsidRDefault="00A12216" w:rsidP="00FB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12216" w:rsidRPr="005C16A1" w:rsidRDefault="00A12216" w:rsidP="00A1221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216" w:rsidRPr="005C16A1" w:rsidRDefault="00A12216" w:rsidP="00A1221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>МЕРОПРИЯТИЙ ПРОГРАММЫ ЭНЕРГОСБЕРЕЖЕНИЯ И ПОВЫШЕНИЯ</w:t>
      </w:r>
    </w:p>
    <w:p w:rsidR="00A12216" w:rsidRPr="005C16A1" w:rsidRDefault="00A12216" w:rsidP="00A12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sz w:val="24"/>
          <w:szCs w:val="24"/>
        </w:rPr>
        <w:t xml:space="preserve">ЭНЕРГЕТИЧЕСКОЙ ЭФФЕКТИВНОСТИ </w:t>
      </w:r>
    </w:p>
    <w:p w:rsidR="00A12216" w:rsidRPr="005C16A1" w:rsidRDefault="00A12216" w:rsidP="00A122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62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962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и подведомственных учреждений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2216" w:rsidRPr="005C16A1" w:rsidRDefault="00A12216" w:rsidP="00A12216">
      <w:pPr>
        <w:pStyle w:val="a4"/>
        <w:rPr>
          <w:color w:val="FF0000"/>
        </w:rPr>
      </w:pPr>
    </w:p>
    <w:p w:rsidR="00A12216" w:rsidRPr="005C16A1" w:rsidRDefault="00A12216" w:rsidP="00A12216">
      <w:pPr>
        <w:pStyle w:val="a4"/>
        <w:rPr>
          <w:color w:val="FF0000"/>
        </w:rPr>
      </w:pPr>
    </w:p>
    <w:tbl>
      <w:tblPr>
        <w:tblpPr w:leftFromText="180" w:rightFromText="180" w:vertAnchor="text" w:horzAnchor="margin" w:tblpY="1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8028"/>
        <w:gridCol w:w="1633"/>
        <w:gridCol w:w="1131"/>
        <w:gridCol w:w="1116"/>
        <w:gridCol w:w="839"/>
        <w:gridCol w:w="1559"/>
      </w:tblGrid>
      <w:tr w:rsidR="00A12216" w:rsidRPr="005C16A1" w:rsidTr="00FB500C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 xml:space="preserve">N </w:t>
            </w:r>
            <w:proofErr w:type="spellStart"/>
            <w:proofErr w:type="gramStart"/>
            <w:r w:rsidRPr="005C16A1">
              <w:t>п</w:t>
            </w:r>
            <w:proofErr w:type="spellEnd"/>
            <w:proofErr w:type="gramEnd"/>
            <w:r w:rsidRPr="005C16A1">
              <w:t>/</w:t>
            </w:r>
            <w:proofErr w:type="spellStart"/>
            <w:r w:rsidRPr="005C16A1">
              <w:t>п</w:t>
            </w:r>
            <w:proofErr w:type="spellEnd"/>
          </w:p>
        </w:tc>
        <w:tc>
          <w:tcPr>
            <w:tcW w:w="8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Наименование</w:t>
            </w:r>
            <w:r w:rsidRPr="005C16A1">
              <w:t xml:space="preserve"> </w:t>
            </w:r>
            <w:r w:rsidRPr="005C16A1">
              <w:t>мероприятия</w:t>
            </w:r>
            <w:r w:rsidRPr="005C16A1">
              <w:t xml:space="preserve"> </w:t>
            </w:r>
            <w:r w:rsidRPr="005C16A1">
              <w:t>программы</w:t>
            </w:r>
          </w:p>
        </w:tc>
        <w:tc>
          <w:tcPr>
            <w:tcW w:w="62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Финансовое</w:t>
            </w:r>
            <w:r w:rsidRPr="005C16A1">
              <w:t xml:space="preserve"> </w:t>
            </w:r>
            <w:r w:rsidRPr="005C16A1">
              <w:t>обеспечение</w:t>
            </w:r>
            <w:r w:rsidRPr="005C16A1">
              <w:t xml:space="preserve"> </w:t>
            </w:r>
            <w:r w:rsidRPr="005C16A1">
              <w:t>реализации</w:t>
            </w:r>
            <w:r w:rsidRPr="005C16A1">
              <w:t xml:space="preserve"> </w:t>
            </w:r>
            <w:r w:rsidRPr="005C16A1">
              <w:t>мероприятий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Экономия</w:t>
            </w:r>
            <w:r w:rsidRPr="005C16A1">
              <w:t xml:space="preserve"> </w:t>
            </w:r>
            <w:r w:rsidRPr="005C16A1">
              <w:t>топливно</w:t>
            </w:r>
            <w:r w:rsidRPr="005C16A1">
              <w:t>-</w:t>
            </w:r>
            <w:r w:rsidRPr="005C16A1">
              <w:t>энергетических</w:t>
            </w:r>
            <w:r w:rsidRPr="005C16A1">
              <w:t xml:space="preserve"> </w:t>
            </w:r>
            <w:r w:rsidRPr="005C16A1">
              <w:t>ресурсов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натуральном</w:t>
            </w:r>
            <w:r w:rsidRPr="005C16A1">
              <w:t xml:space="preserve"> </w:t>
            </w:r>
            <w:r w:rsidRPr="005C16A1">
              <w:t>выражении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</w:t>
            </w:r>
            <w:r w:rsidRPr="005C16A1">
              <w:t xml:space="preserve"> </w:t>
            </w:r>
            <w:r w:rsidRPr="005C16A1">
              <w:t>стоимостном</w:t>
            </w:r>
            <w:r w:rsidRPr="005C16A1">
              <w:t xml:space="preserve"> </w:t>
            </w:r>
            <w:r w:rsidRPr="005C16A1">
              <w:t>выражении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 xml:space="preserve">. </w:t>
            </w:r>
            <w:r w:rsidRPr="005C16A1">
              <w:t>руб</w:t>
            </w:r>
            <w:r w:rsidRPr="005C16A1">
              <w:t>.</w:t>
            </w:r>
          </w:p>
        </w:tc>
      </w:tr>
      <w:tr w:rsidR="00A12216" w:rsidRPr="005C16A1" w:rsidTr="00FB500C">
        <w:trPr>
          <w:trHeight w:val="51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8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источник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объем</w:t>
            </w:r>
            <w:r w:rsidRPr="005C16A1">
              <w:t xml:space="preserve">, </w:t>
            </w:r>
            <w:r w:rsidRPr="005C16A1">
              <w:t>тыс</w:t>
            </w:r>
            <w:r w:rsidRPr="005C16A1">
              <w:t>.</w:t>
            </w:r>
            <w:r w:rsidRPr="005C16A1">
              <w:t> руб</w:t>
            </w:r>
            <w:r w:rsidRPr="005C16A1"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кол</w:t>
            </w:r>
            <w:r w:rsidRPr="005C16A1">
              <w:t>-</w:t>
            </w:r>
            <w:r w:rsidRPr="005C16A1">
              <w:t>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ед</w:t>
            </w:r>
            <w:r w:rsidRPr="005C16A1">
              <w:t xml:space="preserve">. </w:t>
            </w:r>
            <w:proofErr w:type="spellStart"/>
            <w:r w:rsidRPr="005C16A1">
              <w:t>изм</w:t>
            </w:r>
            <w:proofErr w:type="spellEnd"/>
            <w:r w:rsidRPr="005C16A1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7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1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AC384A">
              <w:rPr>
                <w:szCs w:val="20"/>
              </w:rPr>
              <w:t>Организовать</w:t>
            </w:r>
            <w:r w:rsidRPr="00AC384A">
              <w:rPr>
                <w:szCs w:val="20"/>
              </w:rPr>
              <w:t xml:space="preserve"> </w:t>
            </w:r>
            <w:proofErr w:type="gramStart"/>
            <w:r w:rsidRPr="00AC384A">
              <w:rPr>
                <w:szCs w:val="20"/>
              </w:rPr>
              <w:t>контроль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за</w:t>
            </w:r>
            <w:proofErr w:type="gramEnd"/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исправным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состоянием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своевременным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ремонтом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4"/>
              </w:rPr>
              <w:t>систем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4"/>
              </w:rPr>
              <w:t>теплоснабжения</w:t>
            </w:r>
            <w:r w:rsidRPr="00AC384A">
              <w:rPr>
                <w:szCs w:val="24"/>
              </w:rPr>
              <w:t xml:space="preserve"> 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и</w:t>
            </w:r>
            <w:r w:rsidRPr="00AC384A">
              <w:rPr>
                <w:szCs w:val="20"/>
              </w:rPr>
              <w:t xml:space="preserve"> </w:t>
            </w:r>
            <w:r w:rsidRPr="00AC384A">
              <w:rPr>
                <w:szCs w:val="20"/>
              </w:rPr>
              <w:t>водоснабжения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2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Оптимизировать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работы</w:t>
            </w:r>
            <w:r w:rsidRPr="005C16A1">
              <w:t xml:space="preserve"> </w:t>
            </w:r>
            <w:r w:rsidRPr="005C16A1">
              <w:t>электроприборов</w:t>
            </w:r>
            <w:r w:rsidRPr="005C16A1">
              <w:t xml:space="preserve">, </w:t>
            </w:r>
            <w:r w:rsidRPr="005C16A1">
              <w:t>в</w:t>
            </w:r>
            <w:r w:rsidRPr="005C16A1">
              <w:t xml:space="preserve"> </w:t>
            </w:r>
            <w:r w:rsidRPr="005C16A1">
              <w:t>частности</w:t>
            </w:r>
            <w:r w:rsidRPr="005C16A1">
              <w:t xml:space="preserve">, </w:t>
            </w:r>
            <w:r w:rsidRPr="005C16A1">
              <w:t>исключить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 </w:t>
            </w:r>
            <w:r w:rsidRPr="005C16A1">
              <w:t>ожидания</w:t>
            </w:r>
            <w:r w:rsidRPr="005C16A1">
              <w:t xml:space="preserve"> (</w:t>
            </w:r>
            <w:r w:rsidRPr="005C16A1">
              <w:t>спящий</w:t>
            </w:r>
            <w:r w:rsidRPr="005C16A1">
              <w:t xml:space="preserve"> </w:t>
            </w:r>
            <w:r w:rsidRPr="005C16A1">
              <w:t>режим</w:t>
            </w:r>
            <w:r w:rsidRPr="005C16A1">
              <w:t xml:space="preserve">) </w:t>
            </w:r>
            <w:r w:rsidRPr="005C16A1">
              <w:t>офисной</w:t>
            </w:r>
            <w:r w:rsidRPr="005C16A1">
              <w:t xml:space="preserve"> </w:t>
            </w:r>
            <w:r w:rsidRPr="005C16A1">
              <w:t>и</w:t>
            </w:r>
            <w:r w:rsidRPr="005C16A1">
              <w:t xml:space="preserve"> </w:t>
            </w:r>
            <w:r w:rsidRPr="005C16A1">
              <w:t>бытовой</w:t>
            </w:r>
            <w:r w:rsidRPr="005C16A1">
              <w:t xml:space="preserve"> </w:t>
            </w:r>
            <w:r w:rsidRPr="005C16A1">
              <w:t>техники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кВт</w:t>
            </w:r>
            <w:r w:rsidRPr="005C16A1">
              <w:t>*</w:t>
            </w:r>
            <w:proofErr w:type="gramStart"/>
            <w:r w:rsidRPr="005C16A1">
              <w:t>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3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Промывка</w:t>
            </w:r>
            <w:r w:rsidRPr="005C16A1">
              <w:t xml:space="preserve"> </w:t>
            </w:r>
            <w:r w:rsidRPr="005C16A1">
              <w:t>систем</w:t>
            </w:r>
            <w:r>
              <w:t xml:space="preserve"> </w:t>
            </w:r>
            <w:r w:rsidRPr="005C16A1">
              <w:t xml:space="preserve"> </w:t>
            </w:r>
            <w:r w:rsidRPr="005C16A1">
              <w:t>теплоснабжения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местный</w:t>
            </w:r>
            <w:r w:rsidRPr="005C16A1">
              <w:t xml:space="preserve"> </w:t>
            </w:r>
            <w:r w:rsidRPr="005C16A1">
              <w:t>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1</w:t>
            </w:r>
            <w:r w:rsidRPr="005C16A1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t>-</w:t>
            </w:r>
          </w:p>
        </w:tc>
      </w:tr>
      <w:tr w:rsidR="00A12216" w:rsidRPr="005C16A1" w:rsidTr="00FB500C">
        <w:trPr>
          <w:trHeight w:val="300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Итого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 </w:t>
            </w:r>
          </w:p>
        </w:tc>
      </w:tr>
      <w:tr w:rsidR="00A12216" w:rsidRPr="005C16A1" w:rsidTr="00FB500C">
        <w:trPr>
          <w:trHeight w:val="300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Всего</w:t>
            </w:r>
            <w:r w:rsidRPr="005C16A1">
              <w:t xml:space="preserve"> </w:t>
            </w:r>
            <w:r w:rsidRPr="005C16A1">
              <w:t>по</w:t>
            </w:r>
            <w:r w:rsidRPr="005C16A1">
              <w:t xml:space="preserve"> </w:t>
            </w:r>
            <w:r w:rsidRPr="005C16A1">
              <w:t>мероприятиям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rPr>
                <w:b/>
                <w:bCs/>
              </w:rPr>
              <w:t>1</w:t>
            </w:r>
            <w:r w:rsidRPr="005C16A1">
              <w:rPr>
                <w:b/>
                <w:bCs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 w:rsidRPr="005C16A1"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216" w:rsidRPr="005C16A1" w:rsidRDefault="00A12216" w:rsidP="00FB500C">
            <w:pPr>
              <w:pStyle w:val="a4"/>
            </w:pPr>
            <w:r>
              <w:rPr>
                <w:b/>
                <w:bCs/>
              </w:rPr>
              <w:t>-</w:t>
            </w:r>
          </w:p>
        </w:tc>
      </w:tr>
    </w:tbl>
    <w:p w:rsidR="00A12216" w:rsidRPr="005C16A1" w:rsidRDefault="00A12216" w:rsidP="00A12216">
      <w:pPr>
        <w:pStyle w:val="a4"/>
        <w:rPr>
          <w:b/>
        </w:rPr>
      </w:pPr>
    </w:p>
    <w:p w:rsidR="00A12216" w:rsidRPr="005C16A1" w:rsidRDefault="00A12216" w:rsidP="00A12216">
      <w:pPr>
        <w:pStyle w:val="a4"/>
        <w:rPr>
          <w:b/>
        </w:rPr>
      </w:pPr>
    </w:p>
    <w:p w:rsidR="00A12216" w:rsidRPr="005C16A1" w:rsidRDefault="00A12216" w:rsidP="00A12216">
      <w:pPr>
        <w:pStyle w:val="a4"/>
        <w:rPr>
          <w:b/>
        </w:rPr>
      </w:pPr>
    </w:p>
    <w:p w:rsidR="00A12216" w:rsidRPr="005C16A1" w:rsidRDefault="00A12216" w:rsidP="00A12216">
      <w:pPr>
        <w:pStyle w:val="a4"/>
        <w:rPr>
          <w:b/>
        </w:rPr>
      </w:pPr>
    </w:p>
    <w:p w:rsidR="00A12216" w:rsidRPr="005C16A1" w:rsidRDefault="00A12216" w:rsidP="00A12216">
      <w:pPr>
        <w:pStyle w:val="a4"/>
        <w:rPr>
          <w:color w:val="FF0000"/>
        </w:rPr>
      </w:pPr>
    </w:p>
    <w:p w:rsidR="00A12216" w:rsidRPr="005C16A1" w:rsidRDefault="00A12216" w:rsidP="00A12216">
      <w:pPr>
        <w:pStyle w:val="a4"/>
        <w:rPr>
          <w:b/>
        </w:rPr>
      </w:pPr>
    </w:p>
    <w:p w:rsidR="0037017D" w:rsidRDefault="0037017D"/>
    <w:sectPr w:rsidR="0037017D" w:rsidSect="005C16A1">
      <w:pgSz w:w="16838" w:h="11906" w:orient="landscape"/>
      <w:pgMar w:top="1418" w:right="709" w:bottom="1276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–"/>
      <w:lvlJc w:val="left"/>
      <w:pPr>
        <w:ind w:left="1" w:firstLine="567"/>
      </w:pPr>
      <w:rPr>
        <w:rFonts w:ascii="Liberation Serif" w:hAnsi="Liberation Serif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Liberation Serif" w:hAnsi="Liberation Serif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Liberation Serif" w:hAnsi="Liberation Serif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Liberation Serif" w:hAnsi="Liberation Serif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Liberation Serif" w:hAnsi="Liberation Serif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Liberation Serif" w:hAnsi="Liberation Serif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12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700" w:hanging="98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003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eastAsia="Times New Roman"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585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30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02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74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46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18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0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62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345" w:hanging="180"/>
      </w:pPr>
      <w:rPr>
        <w:rFonts w:eastAsia="Times New Roman" w:cs="Times New Roman"/>
      </w:r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2216"/>
    <w:rsid w:val="0037017D"/>
    <w:rsid w:val="00A1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fe8f1eeea">
    <w:name w:val="Сd1пefиe8сf1оeeкea"/>
    <w:basedOn w:val="a"/>
    <w:uiPriority w:val="99"/>
    <w:rsid w:val="00A12216"/>
    <w:pPr>
      <w:suppressAutoHyphens/>
      <w:autoSpaceDE w:val="0"/>
      <w:autoSpaceDN w:val="0"/>
      <w:adjustRightInd w:val="0"/>
      <w:spacing w:after="60" w:line="240" w:lineRule="exact"/>
      <w:ind w:left="1" w:firstLine="567"/>
      <w:jc w:val="both"/>
    </w:pPr>
    <w:rPr>
      <w:rFonts w:ascii="Calibri" w:eastAsia="Times New Roman" w:hAnsi="Liberation Serif" w:cs="Calibri"/>
      <w:kern w:val="1"/>
      <w:sz w:val="24"/>
      <w:szCs w:val="24"/>
    </w:rPr>
  </w:style>
  <w:style w:type="paragraph" w:customStyle="1" w:styleId="Default">
    <w:name w:val="Default"/>
    <w:uiPriority w:val="99"/>
    <w:rsid w:val="00A1221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paragraph" w:customStyle="1" w:styleId="ConsPlusNormal">
    <w:name w:val="ConsPlusNormal"/>
    <w:uiPriority w:val="99"/>
    <w:rsid w:val="00A12216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lang w:bidi="hi-IN"/>
    </w:rPr>
  </w:style>
  <w:style w:type="paragraph" w:styleId="a3">
    <w:name w:val="List Paragraph"/>
    <w:basedOn w:val="a"/>
    <w:uiPriority w:val="34"/>
    <w:qFormat/>
    <w:rsid w:val="00A12216"/>
    <w:pPr>
      <w:suppressAutoHyphens/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kern w:val="1"/>
    </w:rPr>
  </w:style>
  <w:style w:type="paragraph" w:styleId="a4">
    <w:name w:val="No Spacing"/>
    <w:link w:val="a5"/>
    <w:uiPriority w:val="1"/>
    <w:qFormat/>
    <w:rsid w:val="00A12216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Geonikacee1fbf7edfbe9f2e5eaf1f2">
    <w:name w:val="Geonika Оceбe1ыfbчf7нedыfbйe9 тf2еe5кeaсf1тf2"/>
    <w:basedOn w:val="a"/>
    <w:uiPriority w:val="99"/>
    <w:rsid w:val="00A12216"/>
    <w:pPr>
      <w:suppressAutoHyphens/>
      <w:autoSpaceDE w:val="0"/>
      <w:autoSpaceDN w:val="0"/>
      <w:adjustRightInd w:val="0"/>
      <w:spacing w:before="120" w:after="60"/>
      <w:ind w:firstLine="567"/>
      <w:jc w:val="both"/>
    </w:pPr>
    <w:rPr>
      <w:rFonts w:ascii="Calibri" w:eastAsia="Times New Roman" w:hAnsi="Liberation Serif" w:cs="Calibri"/>
      <w:kern w:val="1"/>
      <w:lang w:val="en-US"/>
    </w:rPr>
  </w:style>
  <w:style w:type="paragraph" w:customStyle="1" w:styleId="3f3f3f3f3f3f1">
    <w:name w:val="Ö3fè3fò3fà3fò3fà3f1"/>
    <w:basedOn w:val="a"/>
    <w:uiPriority w:val="99"/>
    <w:rsid w:val="00A12216"/>
    <w:pPr>
      <w:shd w:val="clear" w:color="auto" w:fill="FFFFFF"/>
      <w:suppressAutoHyphens/>
      <w:autoSpaceDE w:val="0"/>
      <w:autoSpaceDN w:val="0"/>
      <w:adjustRightInd w:val="0"/>
      <w:spacing w:before="5" w:after="0" w:line="480" w:lineRule="exact"/>
      <w:ind w:left="426" w:right="14"/>
      <w:jc w:val="both"/>
    </w:pPr>
    <w:rPr>
      <w:rFonts w:ascii="CG Times" w:eastAsia="Times New Roman" w:hAnsi="Liberation Serif" w:cs="CG Times"/>
      <w:color w:val="000000"/>
      <w:kern w:val="1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12216"/>
    <w:rPr>
      <w:rFonts w:ascii="Calibri" w:eastAsia="Times New Roman" w:hAnsi="Liberation Serif" w:cs="Calibri"/>
      <w:kern w:val="1"/>
      <w:lang w:bidi="hi-IN"/>
    </w:rPr>
  </w:style>
  <w:style w:type="paragraph" w:customStyle="1" w:styleId="WW-">
    <w:name w:val="WW-Базовый"/>
    <w:rsid w:val="00A12216"/>
    <w:pPr>
      <w:suppressAutoHyphens/>
      <w:spacing w:after="0" w:line="100" w:lineRule="atLeast"/>
    </w:pPr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Par8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3010</Words>
  <Characters>17162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2020-10-16T11:42:00Z</dcterms:created>
  <dcterms:modified xsi:type="dcterms:W3CDTF">2020-10-16T11:42:00Z</dcterms:modified>
</cp:coreProperties>
</file>