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2020F6" w14:textId="77777777" w:rsidR="006A49E3" w:rsidRPr="000F5268" w:rsidRDefault="006A49E3" w:rsidP="000F5268">
      <w:pPr>
        <w:spacing w:after="0" w:line="240" w:lineRule="auto"/>
        <w:ind w:left="8789"/>
        <w:jc w:val="center"/>
        <w:rPr>
          <w:rFonts w:ascii="Verdana" w:hAnsi="Verdana" w:cs="Times New Roman"/>
          <w:sz w:val="24"/>
          <w:szCs w:val="24"/>
        </w:rPr>
      </w:pPr>
      <w:r w:rsidRPr="000F5268">
        <w:rPr>
          <w:rFonts w:ascii="Verdana" w:hAnsi="Verdana" w:cs="Times New Roman"/>
          <w:sz w:val="24"/>
          <w:szCs w:val="24"/>
        </w:rPr>
        <w:t>Приложение № 4</w:t>
      </w:r>
    </w:p>
    <w:p w14:paraId="669D4658" w14:textId="77777777" w:rsidR="00C8341A" w:rsidRPr="000F5268" w:rsidRDefault="00C8341A" w:rsidP="000F5268">
      <w:pPr>
        <w:tabs>
          <w:tab w:val="left" w:pos="4253"/>
        </w:tabs>
        <w:spacing w:after="0" w:line="240" w:lineRule="auto"/>
        <w:ind w:left="8789"/>
        <w:jc w:val="center"/>
        <w:rPr>
          <w:rFonts w:ascii="Verdana" w:hAnsi="Verdana" w:cs="Times New Roman"/>
          <w:sz w:val="24"/>
          <w:szCs w:val="24"/>
        </w:rPr>
      </w:pPr>
      <w:r w:rsidRPr="000F5268">
        <w:rPr>
          <w:rFonts w:ascii="Verdana" w:hAnsi="Verdana" w:cs="Times New Roman"/>
          <w:sz w:val="24"/>
          <w:szCs w:val="24"/>
        </w:rPr>
        <w:t>к Методическим рекомендациям</w:t>
      </w:r>
    </w:p>
    <w:p w14:paraId="3AA09B06" w14:textId="15438931" w:rsidR="00C8341A" w:rsidRPr="000F5268" w:rsidRDefault="00C8341A" w:rsidP="000F5268">
      <w:pPr>
        <w:tabs>
          <w:tab w:val="left" w:pos="4253"/>
        </w:tabs>
        <w:spacing w:after="0" w:line="240" w:lineRule="auto"/>
        <w:ind w:left="8789"/>
        <w:jc w:val="center"/>
        <w:rPr>
          <w:rFonts w:ascii="Verdana" w:hAnsi="Verdana" w:cs="Times New Roman"/>
          <w:sz w:val="24"/>
          <w:szCs w:val="24"/>
        </w:rPr>
      </w:pPr>
      <w:r w:rsidRPr="000F5268">
        <w:rPr>
          <w:rFonts w:ascii="Verdana" w:hAnsi="Verdana" w:cs="Times New Roman"/>
          <w:sz w:val="24"/>
          <w:szCs w:val="24"/>
        </w:rPr>
        <w:t>по оказанию имущественной поддержки субъектам малого и среднего предпринимательства, организациям, образующим инфраструктуру поддержки субъектов малого и среднего предпринимательства</w:t>
      </w:r>
      <w:r w:rsidR="009A7C2B" w:rsidRPr="000F5268">
        <w:rPr>
          <w:rFonts w:ascii="Verdana" w:hAnsi="Verdana" w:cs="Times New Roman"/>
          <w:sz w:val="24"/>
          <w:szCs w:val="24"/>
        </w:rPr>
        <w:t>,</w:t>
      </w:r>
      <w:r w:rsidRPr="000F5268">
        <w:rPr>
          <w:rFonts w:ascii="Verdana" w:hAnsi="Verdana" w:cs="Times New Roman"/>
          <w:sz w:val="24"/>
          <w:szCs w:val="24"/>
        </w:rPr>
        <w:t xml:space="preserve"> и 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</w:p>
    <w:p w14:paraId="3E681517" w14:textId="77777777" w:rsidR="003E73FC" w:rsidRPr="000F5268" w:rsidRDefault="003E73FC" w:rsidP="000F5268">
      <w:pPr>
        <w:tabs>
          <w:tab w:val="left" w:pos="4253"/>
        </w:tabs>
        <w:spacing w:after="0" w:line="240" w:lineRule="auto"/>
        <w:ind w:left="8789"/>
        <w:jc w:val="center"/>
        <w:rPr>
          <w:rFonts w:ascii="Verdana" w:hAnsi="Verdana" w:cs="Times New Roman"/>
          <w:sz w:val="24"/>
          <w:szCs w:val="24"/>
        </w:rPr>
      </w:pPr>
    </w:p>
    <w:tbl>
      <w:tblPr>
        <w:tblW w:w="15451" w:type="dxa"/>
        <w:tblLayout w:type="fixed"/>
        <w:tblLook w:val="04A0" w:firstRow="1" w:lastRow="0" w:firstColumn="1" w:lastColumn="0" w:noHBand="0" w:noVBand="1"/>
      </w:tblPr>
      <w:tblGrid>
        <w:gridCol w:w="711"/>
        <w:gridCol w:w="1699"/>
        <w:gridCol w:w="1701"/>
        <w:gridCol w:w="1134"/>
        <w:gridCol w:w="1276"/>
        <w:gridCol w:w="1843"/>
        <w:gridCol w:w="1559"/>
        <w:gridCol w:w="8"/>
        <w:gridCol w:w="843"/>
        <w:gridCol w:w="8"/>
        <w:gridCol w:w="1267"/>
        <w:gridCol w:w="1418"/>
        <w:gridCol w:w="852"/>
        <w:gridCol w:w="1132"/>
      </w:tblGrid>
      <w:tr w:rsidR="007C176D" w:rsidRPr="000F5268" w14:paraId="0235CF20" w14:textId="77777777" w:rsidTr="00754A6F">
        <w:trPr>
          <w:trHeight w:val="818"/>
        </w:trPr>
        <w:tc>
          <w:tcPr>
            <w:tcW w:w="15451" w:type="dxa"/>
            <w:gridSpan w:val="14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14:paraId="39FDDA03" w14:textId="5AF2E3FB" w:rsidR="007C176D" w:rsidRPr="000F5268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прогнозного плана дополнения перечней</w:t>
            </w:r>
            <w:r w:rsidR="00D22BA6"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, утвержденных в соответствии с частью 4 статьи 18 Федерального закона от 24.07.2007 № 209-ФЗ «О развитии малого и среднего предпринимательства в Российской Федерации»</w:t>
            </w: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государственного, </w:t>
            </w:r>
          </w:p>
          <w:p w14:paraId="5AA189F1" w14:textId="77777777" w:rsidR="007C176D" w:rsidRPr="000F5268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муниципального имущества в ____ году*</w:t>
            </w:r>
          </w:p>
        </w:tc>
      </w:tr>
      <w:tr w:rsidR="007C176D" w:rsidRPr="000F5268" w14:paraId="1AAF4FE7" w14:textId="77777777" w:rsidTr="00754A6F">
        <w:trPr>
          <w:trHeight w:val="315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7B9AB" w14:textId="77777777" w:rsidR="007C176D" w:rsidRPr="000F5268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AB40E" w14:textId="77777777" w:rsidR="007C176D" w:rsidRPr="000F5268" w:rsidRDefault="007C176D" w:rsidP="000F5268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A7340" w14:textId="77777777" w:rsidR="007C176D" w:rsidRPr="000F5268" w:rsidRDefault="007C176D" w:rsidP="000F5268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422F6" w14:textId="77777777" w:rsidR="007C176D" w:rsidRPr="000F5268" w:rsidRDefault="007C176D" w:rsidP="000F5268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E007F" w14:textId="77777777" w:rsidR="007C176D" w:rsidRPr="000F5268" w:rsidRDefault="007C176D" w:rsidP="000F5268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5ECC4" w14:textId="77777777" w:rsidR="007C176D" w:rsidRPr="000F5268" w:rsidRDefault="007C176D" w:rsidP="000F5268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8F2DF" w14:textId="77777777" w:rsidR="007C176D" w:rsidRPr="000F5268" w:rsidRDefault="007C176D" w:rsidP="000F5268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A1C6B" w14:textId="77777777" w:rsidR="007C176D" w:rsidRPr="000F5268" w:rsidRDefault="007C176D" w:rsidP="000F5268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112AF" w14:textId="77777777" w:rsidR="007C176D" w:rsidRPr="000F5268" w:rsidRDefault="007C176D" w:rsidP="000F5268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64E686EF" w14:textId="77777777" w:rsidR="007C176D" w:rsidRPr="000F5268" w:rsidRDefault="007C176D" w:rsidP="000F5268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14:paraId="7AD363F9" w14:textId="77777777" w:rsidR="007C176D" w:rsidRPr="000F5268" w:rsidRDefault="007C176D" w:rsidP="000F5268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</w:pPr>
          </w:p>
        </w:tc>
      </w:tr>
      <w:tr w:rsidR="007C176D" w:rsidRPr="000F5268" w14:paraId="4CEDE4D4" w14:textId="77777777" w:rsidTr="00754A6F">
        <w:trPr>
          <w:trHeight w:val="416"/>
        </w:trPr>
        <w:tc>
          <w:tcPr>
            <w:tcW w:w="71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29921EA" w14:textId="77777777" w:rsidR="007C176D" w:rsidRPr="000F5268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7B6F568" w14:textId="77777777" w:rsidR="007C176D" w:rsidRPr="000F5268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Уровень собственности (региональный / муниципальный)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0F18A19" w14:textId="77777777" w:rsidR="007C176D" w:rsidRPr="000F5268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ОКТМО для муниципальных образований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D4BA976" w14:textId="77777777" w:rsidR="007C176D" w:rsidRPr="000F5268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объекта имущества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AB0FF8B" w14:textId="77777777" w:rsidR="007C176D" w:rsidRPr="000F5268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Субъект Российской Федерации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43482BB9" w14:textId="77777777" w:rsidR="003F2B51" w:rsidRPr="000F5268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район</w:t>
            </w:r>
            <w:r w:rsidR="003F2B51"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</w:p>
          <w:p w14:paraId="42C222D6" w14:textId="77777777" w:rsidR="003F2B51" w:rsidRPr="000F5268" w:rsidRDefault="003F2B51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округ</w:t>
            </w:r>
            <w:r w:rsidR="007C176D"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</w:p>
          <w:p w14:paraId="2CBF4249" w14:textId="77777777" w:rsidR="007C176D" w:rsidRPr="000F5268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Городской округ (название или 11</w:t>
            </w:r>
            <w:r w:rsidR="003F2B51"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тизначный код)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405EBC7E" w14:textId="77777777" w:rsidR="007C176D" w:rsidRPr="000F5268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образование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0D71FCAD" w14:textId="77777777" w:rsidR="007C176D" w:rsidRPr="000F5268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Насе</w:t>
            </w:r>
            <w:proofErr w:type="spellEnd"/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-ленный пункт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68F73696" w14:textId="77777777" w:rsidR="007C176D" w:rsidRPr="000F5268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Наимено-вание</w:t>
            </w:r>
            <w:proofErr w:type="spellEnd"/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элемента </w:t>
            </w:r>
            <w:proofErr w:type="spellStart"/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планировоч</w:t>
            </w:r>
            <w:proofErr w:type="spellEnd"/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-ной структуры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6EF60C1B" w14:textId="77777777" w:rsidR="007C176D" w:rsidRPr="000F5268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703B4C0F" w14:textId="77777777" w:rsidR="007C176D" w:rsidRPr="000F5268" w:rsidDel="007C176D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2DE1DD27" w14:textId="77777777" w:rsidR="007C176D" w:rsidRPr="000F5268" w:rsidDel="007C176D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адресные ориентиры</w:t>
            </w:r>
          </w:p>
        </w:tc>
      </w:tr>
      <w:tr w:rsidR="007C176D" w:rsidRPr="000F5268" w14:paraId="43C9C555" w14:textId="77777777" w:rsidTr="00754A6F">
        <w:trPr>
          <w:trHeight w:val="330"/>
        </w:trPr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D7073AD" w14:textId="596BA721" w:rsidR="007C176D" w:rsidRPr="000F5268" w:rsidRDefault="00A14757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12ABCF" w14:textId="77777777" w:rsidR="007C176D" w:rsidRPr="000F5268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D55F69E" w14:textId="77777777" w:rsidR="007C176D" w:rsidRPr="000F5268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5E3041C" w14:textId="77777777" w:rsidR="007C176D" w:rsidRPr="000F5268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12171A0" w14:textId="77777777" w:rsidR="007C176D" w:rsidRPr="000F5268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10DD98" w14:textId="77777777" w:rsidR="007C176D" w:rsidRPr="000F5268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11DB3A" w14:textId="77777777" w:rsidR="007C176D" w:rsidRPr="000F5268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13ECBA" w14:textId="77777777" w:rsidR="007C176D" w:rsidRPr="000F5268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6D7F4D" w14:textId="77777777" w:rsidR="007C176D" w:rsidRPr="000F5268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B97DD2" w14:textId="77777777" w:rsidR="007C176D" w:rsidRPr="000F5268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61CBAC1" w14:textId="77777777" w:rsidR="007C176D" w:rsidRPr="000F5268" w:rsidDel="007C176D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735534F" w14:textId="77777777" w:rsidR="007C176D" w:rsidRPr="000F5268" w:rsidDel="007C176D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7C176D" w:rsidRPr="000F5268" w14:paraId="40EE6C61" w14:textId="77777777" w:rsidTr="00754A6F">
        <w:trPr>
          <w:trHeight w:val="330"/>
        </w:trPr>
        <w:tc>
          <w:tcPr>
            <w:tcW w:w="7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EA41A3B" w14:textId="77777777" w:rsidR="007C176D" w:rsidRPr="000F5268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1.**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8F26CB" w14:textId="77777777" w:rsidR="007C176D" w:rsidRPr="000F5268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Региональный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6D02006" w14:textId="77777777" w:rsidR="007C176D" w:rsidRPr="000F5268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9695DB3" w14:textId="77777777" w:rsidR="007C176D" w:rsidRPr="000F5268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A3C5580" w14:textId="77777777" w:rsidR="007C176D" w:rsidRPr="000F5268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Астраханская область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7A8CF30" w14:textId="77777777" w:rsidR="007C176D" w:rsidRPr="000F5268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р-н Приволжский</w:t>
            </w:r>
            <w:r w:rsidRPr="000F5268" w:rsidDel="007C176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214D69" w14:textId="77777777" w:rsidR="007C176D" w:rsidRPr="000F5268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0F5268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Началово</w:t>
            </w:r>
            <w:proofErr w:type="spellEnd"/>
            <w:r w:rsidRPr="000F5268" w:rsidDel="007C176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A3A157" w14:textId="77777777" w:rsidR="007C176D" w:rsidRPr="000F5268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716B89" w14:textId="77777777" w:rsidR="007C176D" w:rsidRPr="000F5268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3733F2" w14:textId="77777777" w:rsidR="007C176D" w:rsidRPr="000F5268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ул. Придорожная</w:t>
            </w:r>
            <w:r w:rsidRPr="000F5268" w:rsidDel="007C176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CD0A833" w14:textId="77777777" w:rsidR="007C176D" w:rsidRPr="000F5268" w:rsidDel="007C176D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строение № 15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BD18BD6" w14:textId="77777777" w:rsidR="007C176D" w:rsidRPr="000F5268" w:rsidDel="007C176D" w:rsidRDefault="007C176D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14:paraId="15C0A4B3" w14:textId="77777777" w:rsidR="007822BE" w:rsidRPr="000F5268" w:rsidRDefault="007822BE" w:rsidP="000F5268">
      <w:pPr>
        <w:spacing w:line="240" w:lineRule="auto"/>
        <w:jc w:val="both"/>
        <w:rPr>
          <w:rFonts w:ascii="Verdana" w:hAnsi="Verdana"/>
          <w:sz w:val="24"/>
          <w:szCs w:val="24"/>
        </w:rPr>
      </w:pPr>
    </w:p>
    <w:tbl>
      <w:tblPr>
        <w:tblW w:w="12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90"/>
        <w:gridCol w:w="2880"/>
        <w:gridCol w:w="2642"/>
        <w:gridCol w:w="3664"/>
      </w:tblGrid>
      <w:tr w:rsidR="00A546A2" w:rsidRPr="000F5268" w14:paraId="5F0F9B81" w14:textId="77777777" w:rsidTr="00A546A2">
        <w:trPr>
          <w:trHeight w:val="70"/>
        </w:trPr>
        <w:tc>
          <w:tcPr>
            <w:tcW w:w="3490" w:type="dxa"/>
            <w:shd w:val="clear" w:color="auto" w:fill="auto"/>
          </w:tcPr>
          <w:p w14:paraId="1A7B2A3E" w14:textId="77777777" w:rsidR="00A546A2" w:rsidRPr="000F5268" w:rsidRDefault="00A546A2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Кадастровый номер объекта недвижимости</w:t>
            </w:r>
          </w:p>
        </w:tc>
        <w:tc>
          <w:tcPr>
            <w:tcW w:w="2880" w:type="dxa"/>
            <w:shd w:val="clear" w:color="auto" w:fill="auto"/>
            <w:hideMark/>
          </w:tcPr>
          <w:p w14:paraId="02103D61" w14:textId="77777777" w:rsidR="00A546A2" w:rsidRPr="000F5268" w:rsidRDefault="00A546A2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 и единица измерения основной характеристики (площадь (</w:t>
            </w:r>
            <w:proofErr w:type="spellStart"/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.); протяженность (м.); объем (</w:t>
            </w:r>
            <w:proofErr w:type="spellStart"/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куб.м</w:t>
            </w:r>
            <w:proofErr w:type="spellEnd"/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.); иные параметры с единицами измерения)</w:t>
            </w:r>
          </w:p>
        </w:tc>
        <w:tc>
          <w:tcPr>
            <w:tcW w:w="2642" w:type="dxa"/>
            <w:shd w:val="clear" w:color="auto" w:fill="auto"/>
            <w:hideMark/>
          </w:tcPr>
          <w:p w14:paraId="440F7633" w14:textId="77777777" w:rsidR="00A546A2" w:rsidRPr="000F5268" w:rsidRDefault="00A546A2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Значение основной характеристики</w:t>
            </w:r>
          </w:p>
        </w:tc>
        <w:tc>
          <w:tcPr>
            <w:tcW w:w="3664" w:type="dxa"/>
            <w:shd w:val="clear" w:color="auto" w:fill="auto"/>
            <w:hideMark/>
          </w:tcPr>
          <w:p w14:paraId="203652B5" w14:textId="77777777" w:rsidR="00A546A2" w:rsidRPr="000F5268" w:rsidRDefault="00A546A2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Планируемый срок включения объекта </w:t>
            </w: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 перечень имущества (квартал)</w:t>
            </w:r>
          </w:p>
        </w:tc>
      </w:tr>
      <w:tr w:rsidR="00A546A2" w:rsidRPr="000F5268" w14:paraId="0ABEA9B6" w14:textId="77777777" w:rsidTr="00A546A2">
        <w:trPr>
          <w:trHeight w:val="330"/>
        </w:trPr>
        <w:tc>
          <w:tcPr>
            <w:tcW w:w="3490" w:type="dxa"/>
            <w:shd w:val="clear" w:color="auto" w:fill="auto"/>
          </w:tcPr>
          <w:p w14:paraId="74CD9514" w14:textId="77777777" w:rsidR="00A546A2" w:rsidRPr="000F5268" w:rsidRDefault="00A546A2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80" w:type="dxa"/>
            <w:shd w:val="clear" w:color="auto" w:fill="auto"/>
            <w:hideMark/>
          </w:tcPr>
          <w:p w14:paraId="0DDD0BB7" w14:textId="77777777" w:rsidR="00A546A2" w:rsidRPr="000F5268" w:rsidRDefault="00A546A2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42" w:type="dxa"/>
            <w:shd w:val="clear" w:color="auto" w:fill="auto"/>
            <w:hideMark/>
          </w:tcPr>
          <w:p w14:paraId="7417313C" w14:textId="77777777" w:rsidR="00A546A2" w:rsidRPr="000F5268" w:rsidRDefault="00A546A2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64" w:type="dxa"/>
            <w:shd w:val="clear" w:color="auto" w:fill="auto"/>
            <w:hideMark/>
          </w:tcPr>
          <w:p w14:paraId="38C8CF1F" w14:textId="77777777" w:rsidR="00A546A2" w:rsidRPr="000F5268" w:rsidRDefault="00A546A2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A546A2" w:rsidRPr="000F5268" w14:paraId="55A0A98D" w14:textId="77777777" w:rsidTr="00A546A2">
        <w:trPr>
          <w:trHeight w:val="330"/>
        </w:trPr>
        <w:tc>
          <w:tcPr>
            <w:tcW w:w="3490" w:type="dxa"/>
            <w:shd w:val="clear" w:color="auto" w:fill="auto"/>
          </w:tcPr>
          <w:p w14:paraId="4F816F9A" w14:textId="77777777" w:rsidR="00A546A2" w:rsidRPr="000F5268" w:rsidRDefault="00A546A2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30:09:050703:1893</w:t>
            </w:r>
          </w:p>
        </w:tc>
        <w:tc>
          <w:tcPr>
            <w:tcW w:w="2880" w:type="dxa"/>
            <w:shd w:val="clear" w:color="auto" w:fill="auto"/>
            <w:hideMark/>
          </w:tcPr>
          <w:p w14:paraId="33A34189" w14:textId="77777777" w:rsidR="00A546A2" w:rsidRPr="000F5268" w:rsidRDefault="00A546A2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2642" w:type="dxa"/>
            <w:shd w:val="clear" w:color="auto" w:fill="auto"/>
            <w:hideMark/>
          </w:tcPr>
          <w:p w14:paraId="1915EF67" w14:textId="77777777" w:rsidR="00A546A2" w:rsidRPr="000F5268" w:rsidRDefault="00A546A2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355,2</w:t>
            </w:r>
          </w:p>
        </w:tc>
        <w:tc>
          <w:tcPr>
            <w:tcW w:w="3664" w:type="dxa"/>
            <w:shd w:val="clear" w:color="auto" w:fill="auto"/>
            <w:hideMark/>
          </w:tcPr>
          <w:p w14:paraId="798DF298" w14:textId="77777777" w:rsidR="00A546A2" w:rsidRPr="000F5268" w:rsidRDefault="00A546A2" w:rsidP="000F526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Cs/>
                <w:color w:val="000000"/>
                <w:sz w:val="24"/>
                <w:szCs w:val="24"/>
                <w:lang w:eastAsia="ru-RU"/>
              </w:rPr>
              <w:t>II</w:t>
            </w:r>
            <w:r w:rsidRPr="000F5268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 xml:space="preserve"> квартал</w:t>
            </w:r>
          </w:p>
        </w:tc>
      </w:tr>
    </w:tbl>
    <w:p w14:paraId="0F957BA3" w14:textId="77777777" w:rsidR="003E73FC" w:rsidRPr="000F5268" w:rsidRDefault="003E73FC" w:rsidP="000F5268">
      <w:pPr>
        <w:spacing w:line="240" w:lineRule="auto"/>
        <w:jc w:val="both"/>
        <w:rPr>
          <w:rFonts w:ascii="Verdana" w:hAnsi="Verdana"/>
          <w:sz w:val="24"/>
          <w:szCs w:val="24"/>
        </w:rPr>
      </w:pPr>
    </w:p>
    <w:p w14:paraId="74B4E7E4" w14:textId="77777777" w:rsidR="003E73FC" w:rsidRPr="000F5268" w:rsidRDefault="008A267A" w:rsidP="000F5268">
      <w:pPr>
        <w:spacing w:after="0" w:line="240" w:lineRule="auto"/>
        <w:jc w:val="both"/>
        <w:rPr>
          <w:rFonts w:ascii="Verdana" w:eastAsia="Times New Roman" w:hAnsi="Verdana" w:cs="Times New Roman"/>
          <w:bCs/>
          <w:color w:val="000000"/>
          <w:sz w:val="24"/>
          <w:szCs w:val="24"/>
          <w:lang w:eastAsia="ru-RU"/>
        </w:rPr>
      </w:pPr>
      <w:r w:rsidRPr="000F5268">
        <w:rPr>
          <w:rFonts w:ascii="Verdana" w:eastAsia="Times New Roman" w:hAnsi="Verdana" w:cs="Times New Roman"/>
          <w:bCs/>
          <w:color w:val="000000"/>
          <w:sz w:val="24"/>
          <w:szCs w:val="24"/>
          <w:lang w:eastAsia="ru-RU"/>
        </w:rPr>
        <w:t xml:space="preserve">* Предоставляются посредством АИС Мониторинг МСП. </w:t>
      </w:r>
    </w:p>
    <w:p w14:paraId="5B310133" w14:textId="32E76C9A" w:rsidR="00CD6D2C" w:rsidRPr="000F5268" w:rsidRDefault="008A267A" w:rsidP="000F5268">
      <w:pPr>
        <w:spacing w:after="0" w:line="240" w:lineRule="auto"/>
        <w:jc w:val="both"/>
        <w:rPr>
          <w:rFonts w:ascii="Verdana" w:eastAsia="Times New Roman" w:hAnsi="Verdana" w:cs="Times New Roman"/>
          <w:bCs/>
          <w:color w:val="000000"/>
          <w:sz w:val="24"/>
          <w:szCs w:val="24"/>
          <w:lang w:eastAsia="ru-RU"/>
        </w:rPr>
      </w:pPr>
      <w:r w:rsidRPr="000F5268">
        <w:rPr>
          <w:rFonts w:ascii="Verdana" w:eastAsia="Times New Roman" w:hAnsi="Verdana" w:cs="Times New Roman"/>
          <w:bCs/>
          <w:color w:val="000000"/>
          <w:sz w:val="24"/>
          <w:szCs w:val="24"/>
          <w:lang w:eastAsia="ru-RU"/>
        </w:rPr>
        <w:t>** Пример заполнения формы.</w:t>
      </w:r>
    </w:p>
    <w:p w14:paraId="733E0D9C" w14:textId="77777777" w:rsidR="00CD6D2C" w:rsidRPr="000F5268" w:rsidRDefault="00CD6D2C" w:rsidP="000F5268">
      <w:pPr>
        <w:spacing w:line="240" w:lineRule="auto"/>
        <w:rPr>
          <w:rFonts w:ascii="Verdana" w:eastAsia="Times New Roman" w:hAnsi="Verdana" w:cs="Times New Roman"/>
          <w:bCs/>
          <w:color w:val="000000"/>
          <w:sz w:val="24"/>
          <w:szCs w:val="24"/>
          <w:lang w:eastAsia="ru-RU"/>
        </w:rPr>
      </w:pPr>
      <w:r w:rsidRPr="000F5268">
        <w:rPr>
          <w:rFonts w:ascii="Verdana" w:eastAsia="Times New Roman" w:hAnsi="Verdana" w:cs="Times New Roman"/>
          <w:bCs/>
          <w:color w:val="000000"/>
          <w:sz w:val="24"/>
          <w:szCs w:val="24"/>
          <w:lang w:eastAsia="ru-RU"/>
        </w:rPr>
        <w:br w:type="page"/>
      </w:r>
    </w:p>
    <w:p w14:paraId="0E858261" w14:textId="77777777" w:rsidR="008A267A" w:rsidRPr="000F5268" w:rsidRDefault="008A267A" w:rsidP="008A267A">
      <w:pPr>
        <w:spacing w:after="0" w:line="240" w:lineRule="auto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</w:p>
    <w:tbl>
      <w:tblPr>
        <w:tblW w:w="15923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418"/>
        <w:gridCol w:w="1276"/>
        <w:gridCol w:w="1559"/>
        <w:gridCol w:w="1701"/>
        <w:gridCol w:w="1559"/>
        <w:gridCol w:w="1134"/>
        <w:gridCol w:w="1133"/>
        <w:gridCol w:w="1134"/>
        <w:gridCol w:w="1134"/>
        <w:gridCol w:w="1134"/>
        <w:gridCol w:w="189"/>
      </w:tblGrid>
      <w:tr w:rsidR="003E73FC" w:rsidRPr="000F5268" w14:paraId="59583B47" w14:textId="77777777" w:rsidTr="00754A6F">
        <w:trPr>
          <w:trHeight w:val="818"/>
        </w:trPr>
        <w:tc>
          <w:tcPr>
            <w:tcW w:w="15923" w:type="dxa"/>
            <w:gridSpan w:val="13"/>
            <w:tcBorders>
              <w:top w:val="nil"/>
              <w:left w:val="nil"/>
              <w:right w:val="nil"/>
            </w:tcBorders>
          </w:tcPr>
          <w:p w14:paraId="0426A36D" w14:textId="77777777" w:rsidR="003E73FC" w:rsidRPr="000F5268" w:rsidRDefault="003E73FC" w:rsidP="006A49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Форма прогнозного плана предоставления объектов, включенного в перечни государственного, муниципального имущества, субъектам МСП, </w:t>
            </w:r>
            <w:proofErr w:type="spellStart"/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ru-RU"/>
              </w:rPr>
              <w:t>самозанятым</w:t>
            </w:r>
            <w:proofErr w:type="spellEnd"/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гражданам в ___ году*</w:t>
            </w:r>
          </w:p>
        </w:tc>
      </w:tr>
      <w:tr w:rsidR="003E73FC" w:rsidRPr="000F5268" w14:paraId="7A8B46E3" w14:textId="77777777" w:rsidTr="00754A6F">
        <w:trPr>
          <w:gridAfter w:val="1"/>
          <w:wAfter w:w="189" w:type="dxa"/>
          <w:trHeight w:val="8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709D9" w14:textId="77777777" w:rsidR="003E73FC" w:rsidRPr="000F5268" w:rsidRDefault="003E73FC" w:rsidP="007822B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6"/>
                <w:szCs w:val="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18613" w14:textId="77777777" w:rsidR="003E73FC" w:rsidRPr="000F5268" w:rsidRDefault="003E73FC" w:rsidP="007822BE">
            <w:pPr>
              <w:spacing w:after="0" w:line="240" w:lineRule="auto"/>
              <w:rPr>
                <w:rFonts w:ascii="Verdana" w:eastAsia="Times New Roman" w:hAnsi="Verdana" w:cs="Times New Roman"/>
                <w:sz w:val="6"/>
                <w:szCs w:val="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1623E" w14:textId="77777777" w:rsidR="003E73FC" w:rsidRPr="000F5268" w:rsidRDefault="003E73FC" w:rsidP="007822BE">
            <w:pPr>
              <w:spacing w:after="0" w:line="240" w:lineRule="auto"/>
              <w:rPr>
                <w:rFonts w:ascii="Verdana" w:eastAsia="Times New Roman" w:hAnsi="Verdana" w:cs="Times New Roman"/>
                <w:sz w:val="6"/>
                <w:szCs w:val="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2A81C" w14:textId="77777777" w:rsidR="003E73FC" w:rsidRPr="000F5268" w:rsidRDefault="003E73FC" w:rsidP="007822BE">
            <w:pPr>
              <w:spacing w:after="0" w:line="240" w:lineRule="auto"/>
              <w:rPr>
                <w:rFonts w:ascii="Verdana" w:eastAsia="Times New Roman" w:hAnsi="Verdana" w:cs="Times New Roman"/>
                <w:sz w:val="6"/>
                <w:szCs w:val="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80DDE" w14:textId="77777777" w:rsidR="003E73FC" w:rsidRPr="000F5268" w:rsidRDefault="003E73FC" w:rsidP="007822BE">
            <w:pPr>
              <w:spacing w:after="0" w:line="240" w:lineRule="auto"/>
              <w:rPr>
                <w:rFonts w:ascii="Verdana" w:eastAsia="Times New Roman" w:hAnsi="Verdana" w:cs="Times New Roman"/>
                <w:sz w:val="6"/>
                <w:szCs w:val="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8D35E" w14:textId="77777777" w:rsidR="003E73FC" w:rsidRPr="000F5268" w:rsidRDefault="003E73FC" w:rsidP="007822BE">
            <w:pPr>
              <w:spacing w:after="0" w:line="240" w:lineRule="auto"/>
              <w:rPr>
                <w:rFonts w:ascii="Verdana" w:eastAsia="Times New Roman" w:hAnsi="Verdana" w:cs="Times New Roman"/>
                <w:sz w:val="6"/>
                <w:szCs w:val="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18F33" w14:textId="77777777" w:rsidR="003E73FC" w:rsidRPr="000F5268" w:rsidRDefault="003E73FC" w:rsidP="007822BE">
            <w:pPr>
              <w:spacing w:after="0" w:line="240" w:lineRule="auto"/>
              <w:rPr>
                <w:rFonts w:ascii="Verdana" w:eastAsia="Times New Roman" w:hAnsi="Verdana" w:cs="Times New Roman"/>
                <w:sz w:val="6"/>
                <w:szCs w:val="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F4709" w14:textId="77777777" w:rsidR="003E73FC" w:rsidRPr="000F5268" w:rsidRDefault="003E73FC" w:rsidP="007822BE">
            <w:pPr>
              <w:spacing w:after="0" w:line="240" w:lineRule="auto"/>
              <w:rPr>
                <w:rFonts w:ascii="Verdana" w:eastAsia="Times New Roman" w:hAnsi="Verdana" w:cs="Times New Roman"/>
                <w:sz w:val="6"/>
                <w:szCs w:val="6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4DDE3" w14:textId="77777777" w:rsidR="003E73FC" w:rsidRPr="000F5268" w:rsidRDefault="003E73FC" w:rsidP="007822BE">
            <w:pPr>
              <w:spacing w:after="0" w:line="240" w:lineRule="auto"/>
              <w:rPr>
                <w:rFonts w:ascii="Verdana" w:eastAsia="Times New Roman" w:hAnsi="Verdana" w:cs="Times New Roman"/>
                <w:sz w:val="6"/>
                <w:szCs w:val="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14174" w14:textId="77777777" w:rsidR="003E73FC" w:rsidRPr="000F5268" w:rsidRDefault="003E73FC" w:rsidP="007822BE">
            <w:pPr>
              <w:spacing w:after="0" w:line="240" w:lineRule="auto"/>
              <w:rPr>
                <w:rFonts w:ascii="Verdana" w:eastAsia="Times New Roman" w:hAnsi="Verdana" w:cs="Times New Roman"/>
                <w:sz w:val="6"/>
                <w:szCs w:val="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08DFDF" w14:textId="77777777" w:rsidR="003E73FC" w:rsidRPr="000F5268" w:rsidRDefault="003E73FC" w:rsidP="007822BE">
            <w:pPr>
              <w:spacing w:after="0" w:line="240" w:lineRule="auto"/>
              <w:rPr>
                <w:rFonts w:ascii="Verdana" w:eastAsia="Times New Roman" w:hAnsi="Verdana" w:cs="Times New Roman"/>
                <w:sz w:val="6"/>
                <w:szCs w:val="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815AF6" w14:textId="77777777" w:rsidR="003E73FC" w:rsidRPr="000F5268" w:rsidRDefault="003E73FC" w:rsidP="007822BE">
            <w:pPr>
              <w:spacing w:after="0" w:line="240" w:lineRule="auto"/>
              <w:rPr>
                <w:rFonts w:ascii="Verdana" w:eastAsia="Times New Roman" w:hAnsi="Verdana" w:cs="Times New Roman"/>
                <w:sz w:val="6"/>
                <w:szCs w:val="6"/>
                <w:lang w:eastAsia="ru-RU"/>
              </w:rPr>
            </w:pPr>
          </w:p>
        </w:tc>
      </w:tr>
      <w:tr w:rsidR="00A61572" w:rsidRPr="000F5268" w14:paraId="130E2D49" w14:textId="77777777" w:rsidTr="00A61572">
        <w:trPr>
          <w:gridAfter w:val="1"/>
          <w:wAfter w:w="189" w:type="dxa"/>
          <w:trHeight w:val="784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C2B6328" w14:textId="77777777" w:rsidR="003E73FC" w:rsidRPr="000F5268" w:rsidRDefault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>№ п/п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787D690" w14:textId="77777777" w:rsidR="003E73FC" w:rsidRPr="000F5268" w:rsidRDefault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>Уровень собственности (региональный / муниципальный)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13F34C4" w14:textId="77777777" w:rsidR="003E73FC" w:rsidRPr="000F5268" w:rsidRDefault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 xml:space="preserve">ОКТМО для </w:t>
            </w:r>
            <w:proofErr w:type="spellStart"/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>муниципаль</w:t>
            </w:r>
            <w:r w:rsidR="007C176D"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>-</w:t>
            </w: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>ных</w:t>
            </w:r>
            <w:proofErr w:type="spellEnd"/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 xml:space="preserve"> образований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0D836F8" w14:textId="77777777" w:rsidR="003E73FC" w:rsidRPr="000F5268" w:rsidRDefault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>Вид объекта имущества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1C19400" w14:textId="77777777" w:rsidR="003E73FC" w:rsidRPr="000F5268" w:rsidRDefault="003E73FC" w:rsidP="00754A6F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>Субъект РФ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1A57778E" w14:textId="77777777" w:rsidR="003E73FC" w:rsidRPr="000F5268" w:rsidRDefault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>Муниципальный район/Городской округ (название или 11</w:t>
            </w:r>
            <w:r w:rsidR="003F2B51"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>-</w:t>
            </w: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>тизначный код)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289234DD" w14:textId="77777777" w:rsidR="003E73FC" w:rsidRPr="000F5268" w:rsidRDefault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>Муниципальное образование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0C02D78F" w14:textId="77777777" w:rsidR="003E73FC" w:rsidRPr="000F5268" w:rsidRDefault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>Населен</w:t>
            </w:r>
            <w:r w:rsidR="007C176D"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>-</w:t>
            </w:r>
            <w:proofErr w:type="spellStart"/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>ный</w:t>
            </w:r>
            <w:proofErr w:type="spellEnd"/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 xml:space="preserve"> пункт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6414312F" w14:textId="77777777" w:rsidR="003E73FC" w:rsidRPr="000F5268" w:rsidRDefault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>Наимено</w:t>
            </w:r>
            <w:r w:rsidR="007C176D"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>-</w:t>
            </w: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>вание</w:t>
            </w:r>
            <w:proofErr w:type="spellEnd"/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 xml:space="preserve"> элемента </w:t>
            </w:r>
            <w:proofErr w:type="spellStart"/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>планиро</w:t>
            </w:r>
            <w:r w:rsidR="007C176D"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>-</w:t>
            </w: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>вочной</w:t>
            </w:r>
            <w:proofErr w:type="spellEnd"/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 xml:space="preserve"> структуры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75AFC6AA" w14:textId="77777777" w:rsidR="003E73FC" w:rsidRPr="000F5268" w:rsidRDefault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>Улица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73656BDB" w14:textId="77777777" w:rsidR="003E73FC" w:rsidRPr="000F5268" w:rsidDel="003E73FC" w:rsidRDefault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>Дом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14E79364" w14:textId="77777777" w:rsidR="003E73FC" w:rsidRPr="000F5268" w:rsidDel="003E73FC" w:rsidRDefault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>Иные адресные ориентиры</w:t>
            </w:r>
          </w:p>
        </w:tc>
      </w:tr>
      <w:tr w:rsidR="003E73FC" w:rsidRPr="000F5268" w14:paraId="46873DD7" w14:textId="77777777" w:rsidTr="00754A6F">
        <w:trPr>
          <w:gridAfter w:val="1"/>
          <w:wAfter w:w="189" w:type="dxa"/>
          <w:trHeight w:val="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C07B6" w14:textId="77777777" w:rsidR="003E73FC" w:rsidRPr="000F5268" w:rsidRDefault="003E73FC" w:rsidP="007822B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0A1D0" w14:textId="77777777" w:rsidR="003E73FC" w:rsidRPr="000F5268" w:rsidRDefault="003E73FC" w:rsidP="007822B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C9A75" w14:textId="77777777" w:rsidR="003E73FC" w:rsidRPr="000F5268" w:rsidRDefault="003E73FC" w:rsidP="007822B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E3194" w14:textId="77777777" w:rsidR="003E73FC" w:rsidRPr="000F5268" w:rsidRDefault="003E73FC" w:rsidP="007822B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0C1A7" w14:textId="77777777" w:rsidR="003E73FC" w:rsidRPr="000F5268" w:rsidRDefault="003E73FC" w:rsidP="007822B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1D0B3" w14:textId="77777777" w:rsidR="003E73FC" w:rsidRPr="000F5268" w:rsidRDefault="003E73FC" w:rsidP="007822B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0433D" w14:textId="77777777" w:rsidR="003E73FC" w:rsidRPr="000F5268" w:rsidRDefault="003E73FC" w:rsidP="007822B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0451D" w14:textId="77777777" w:rsidR="003E73FC" w:rsidRPr="000F5268" w:rsidRDefault="003E73FC" w:rsidP="007822B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  <w:t>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84E17" w14:textId="77777777" w:rsidR="003E73FC" w:rsidRPr="000F5268" w:rsidRDefault="003E73FC" w:rsidP="007822B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8990F" w14:textId="77777777" w:rsidR="003E73FC" w:rsidRPr="000F5268" w:rsidRDefault="003E73FC" w:rsidP="007822B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C84799E" w14:textId="77777777" w:rsidR="003E73FC" w:rsidRPr="000F5268" w:rsidRDefault="00A61572" w:rsidP="007822B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13A5978" w14:textId="77777777" w:rsidR="003E73FC" w:rsidRPr="000F5268" w:rsidRDefault="00A61572" w:rsidP="007822B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  <w:t>12</w:t>
            </w:r>
          </w:p>
        </w:tc>
      </w:tr>
      <w:tr w:rsidR="003E73FC" w:rsidRPr="000F5268" w14:paraId="7DDF410A" w14:textId="77777777" w:rsidTr="00754A6F">
        <w:trPr>
          <w:gridAfter w:val="1"/>
          <w:wAfter w:w="189" w:type="dxa"/>
          <w:trHeight w:val="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D5C3480" w14:textId="77777777" w:rsidR="003E73FC" w:rsidRPr="000F5268" w:rsidRDefault="003E73FC" w:rsidP="00754A6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1.**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556F2B5" w14:textId="77777777" w:rsidR="003E73FC" w:rsidRPr="000F5268" w:rsidRDefault="003E73FC" w:rsidP="00754A6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Муниципальный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3A9EC49" w14:textId="77777777" w:rsidR="003E73FC" w:rsidRPr="000F5268" w:rsidRDefault="003E73FC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0F5268">
              <w:rPr>
                <w:rFonts w:ascii="Verdana" w:hAnsi="Verdana" w:cs="Times New Roman"/>
                <w:color w:val="000000"/>
                <w:sz w:val="20"/>
                <w:szCs w:val="20"/>
              </w:rPr>
              <w:t>12640000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8DA80E4" w14:textId="77777777" w:rsidR="003E73FC" w:rsidRPr="000F5268" w:rsidRDefault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18F7289" w14:textId="77777777" w:rsidR="003E73FC" w:rsidRPr="000F5268" w:rsidRDefault="003E73FC" w:rsidP="00754A6F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0F5268">
              <w:rPr>
                <w:rFonts w:ascii="Verdana" w:hAnsi="Verdana" w:cs="Times New Roman"/>
                <w:color w:val="000000"/>
                <w:sz w:val="20"/>
                <w:szCs w:val="20"/>
              </w:rPr>
              <w:t>Астраханская область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9C516" w14:textId="77777777" w:rsidR="003E73FC" w:rsidRPr="000F5268" w:rsidRDefault="003E73FC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proofErr w:type="spellStart"/>
            <w:r w:rsidRPr="000F5268">
              <w:rPr>
                <w:rFonts w:ascii="Verdana" w:hAnsi="Verdana" w:cs="Times New Roman"/>
                <w:color w:val="000000"/>
                <w:sz w:val="20"/>
                <w:szCs w:val="20"/>
              </w:rPr>
              <w:t>Наримановский</w:t>
            </w:r>
            <w:proofErr w:type="spellEnd"/>
            <w:r w:rsidRPr="000F5268">
              <w:rPr>
                <w:rFonts w:ascii="Verdana" w:hAnsi="Verdana" w:cs="Times New Roman"/>
                <w:color w:val="000000"/>
                <w:sz w:val="20"/>
                <w:szCs w:val="20"/>
              </w:rPr>
              <w:t xml:space="preserve"> муниципальный район</w:t>
            </w:r>
            <w:r w:rsidRPr="000F5268" w:rsidDel="003E73FC">
              <w:rPr>
                <w:rFonts w:ascii="Verdana" w:hAnsi="Verdana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7ADC98" w14:textId="77777777" w:rsidR="003E73FC" w:rsidRPr="000F5268" w:rsidRDefault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5268">
              <w:rPr>
                <w:rFonts w:ascii="Verdana" w:hAnsi="Verdana" w:cs="Times New Roman"/>
                <w:color w:val="000000"/>
                <w:sz w:val="20"/>
                <w:szCs w:val="20"/>
              </w:rPr>
              <w:t>Солянский</w:t>
            </w:r>
            <w:proofErr w:type="spellEnd"/>
            <w:r w:rsidRPr="000F5268">
              <w:rPr>
                <w:rFonts w:ascii="Verdana" w:hAnsi="Verdana" w:cs="Times New Roman"/>
                <w:color w:val="000000"/>
                <w:sz w:val="20"/>
                <w:szCs w:val="20"/>
              </w:rPr>
              <w:t xml:space="preserve"> сельсовет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6D99DF" w14:textId="77777777" w:rsidR="003E73FC" w:rsidRPr="000F5268" w:rsidRDefault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0F5268">
              <w:rPr>
                <w:rFonts w:ascii="Verdana" w:hAnsi="Verdana" w:cs="Times New Roman"/>
                <w:color w:val="000000"/>
                <w:sz w:val="20"/>
                <w:szCs w:val="20"/>
              </w:rPr>
              <w:t>с. Солянка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B4D403" w14:textId="77777777" w:rsidR="003E73FC" w:rsidRPr="000F5268" w:rsidRDefault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361BF4" w14:textId="77777777" w:rsidR="003E73FC" w:rsidRPr="000F5268" w:rsidRDefault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0F5268">
              <w:rPr>
                <w:rFonts w:ascii="Verdana" w:hAnsi="Verdana" w:cs="Times New Roman"/>
                <w:color w:val="000000"/>
                <w:sz w:val="20"/>
                <w:szCs w:val="20"/>
              </w:rPr>
              <w:t>ул. Грейдерная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5DB4790" w14:textId="77777777" w:rsidR="003E73FC" w:rsidRPr="000F5268" w:rsidDel="003E73FC" w:rsidRDefault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Дом 1</w:t>
            </w:r>
            <w:r w:rsidRPr="000F5268">
              <w:rPr>
                <w:rFonts w:ascii="Verdana" w:hAnsi="Verdana" w:cs="Times New Roman"/>
                <w:color w:val="000000"/>
                <w:sz w:val="20"/>
                <w:szCs w:val="20"/>
              </w:rPr>
              <w:t xml:space="preserve"> литер 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8555D0A" w14:textId="77777777" w:rsidR="003E73FC" w:rsidRPr="000F5268" w:rsidDel="003E73FC" w:rsidRDefault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3E73FC" w:rsidRPr="000F5268" w14:paraId="30FAF736" w14:textId="77777777" w:rsidTr="00754A6F">
        <w:trPr>
          <w:gridAfter w:val="1"/>
          <w:wAfter w:w="189" w:type="dxa"/>
          <w:trHeight w:val="16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8CF18F0" w14:textId="77777777" w:rsidR="003E73FC" w:rsidRPr="000F5268" w:rsidRDefault="003E73FC" w:rsidP="00754A6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2.**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BFC9637" w14:textId="77777777" w:rsidR="003E73FC" w:rsidRPr="000F5268" w:rsidRDefault="003E73FC" w:rsidP="00754A6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Муниципальный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41B8C87" w14:textId="77777777" w:rsidR="003E73FC" w:rsidRPr="000F5268" w:rsidRDefault="003E73FC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0F5268">
              <w:rPr>
                <w:rFonts w:ascii="Verdana" w:hAnsi="Verdana" w:cs="Times New Roman"/>
                <w:color w:val="000000"/>
                <w:sz w:val="20"/>
                <w:szCs w:val="20"/>
              </w:rPr>
              <w:t>12630000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FEAFB00" w14:textId="77777777" w:rsidR="003E73FC" w:rsidRPr="000F5268" w:rsidRDefault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сооружения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4ABEE50" w14:textId="77777777" w:rsidR="003E73FC" w:rsidRPr="000F5268" w:rsidRDefault="003E73FC" w:rsidP="00754A6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Астраханская область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25F90" w14:textId="77777777" w:rsidR="003E73FC" w:rsidRPr="000F5268" w:rsidRDefault="003E73FC">
            <w:pPr>
              <w:jc w:val="center"/>
              <w:rPr>
                <w:rFonts w:ascii="Verdana" w:hAnsi="Verdana" w:cs="Times New Roman"/>
                <w:color w:val="000000"/>
                <w:sz w:val="20"/>
                <w:szCs w:val="20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Красноярский муниципальный район</w:t>
            </w:r>
            <w:r w:rsidRPr="000F5268" w:rsidDel="003E73FC">
              <w:rPr>
                <w:rFonts w:ascii="Verdana" w:hAnsi="Verdana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78CB64" w14:textId="77777777" w:rsidR="003E73FC" w:rsidRPr="000F5268" w:rsidRDefault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Красноярский сельсовет</w:t>
            </w:r>
            <w:r w:rsidRPr="000F5268" w:rsidDel="003E73F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1F7805" w14:textId="77777777" w:rsidR="003E73FC" w:rsidRPr="000F5268" w:rsidRDefault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Забузан</w:t>
            </w:r>
            <w:proofErr w:type="spellEnd"/>
            <w:r w:rsidRPr="000F5268" w:rsidDel="003E73F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4C3699" w14:textId="77777777" w:rsidR="003E73FC" w:rsidRPr="000F5268" w:rsidRDefault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D7832B" w14:textId="77777777" w:rsidR="003E73FC" w:rsidRPr="000F5268" w:rsidRDefault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0CFDE90" w14:textId="77777777" w:rsidR="003E73FC" w:rsidRPr="000F5268" w:rsidDel="003E73FC" w:rsidRDefault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19A2144" w14:textId="77777777" w:rsidR="003E73FC" w:rsidRPr="000F5268" w:rsidDel="003E73FC" w:rsidRDefault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14:paraId="26EA8D5D" w14:textId="77777777" w:rsidR="007822BE" w:rsidRPr="000F5268" w:rsidRDefault="007822BE">
      <w:pPr>
        <w:rPr>
          <w:rFonts w:ascii="Verdana" w:hAnsi="Verdana"/>
        </w:rPr>
      </w:pPr>
    </w:p>
    <w:tbl>
      <w:tblPr>
        <w:tblW w:w="15594" w:type="dxa"/>
        <w:tblInd w:w="-431" w:type="dxa"/>
        <w:tblLook w:val="04A0" w:firstRow="1" w:lastRow="0" w:firstColumn="1" w:lastColumn="0" w:noHBand="0" w:noVBand="1"/>
      </w:tblPr>
      <w:tblGrid>
        <w:gridCol w:w="4447"/>
        <w:gridCol w:w="3686"/>
        <w:gridCol w:w="1879"/>
        <w:gridCol w:w="2929"/>
        <w:gridCol w:w="2653"/>
      </w:tblGrid>
      <w:tr w:rsidR="003F2B51" w:rsidRPr="000F5268" w14:paraId="73026F92" w14:textId="77777777" w:rsidTr="00A61572">
        <w:trPr>
          <w:trHeight w:val="19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DEBD9" w14:textId="77777777" w:rsidR="003F2B51" w:rsidRPr="000F5268" w:rsidRDefault="003F2B51" w:rsidP="003F2B5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>Кадастровый номер объекта недвижимости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DAD1C" w14:textId="77777777" w:rsidR="003F2B51" w:rsidRPr="000F5268" w:rsidRDefault="003F2B51" w:rsidP="003F2B5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>Тип и единица измерения основной характеристики (площадь (</w:t>
            </w:r>
            <w:proofErr w:type="spellStart"/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>кв.м</w:t>
            </w:r>
            <w:proofErr w:type="spellEnd"/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>.); протяженность (м.); объем (</w:t>
            </w:r>
            <w:proofErr w:type="spellStart"/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>куб.м</w:t>
            </w:r>
            <w:proofErr w:type="spellEnd"/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>.); иные параметры с единицами измерения)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6FDBD" w14:textId="77777777" w:rsidR="003F2B51" w:rsidRPr="000F5268" w:rsidRDefault="003F2B51" w:rsidP="003F2B5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>Значение основной характеристики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10B15" w14:textId="77777777" w:rsidR="003F2B51" w:rsidRPr="000F5268" w:rsidRDefault="003F2B51" w:rsidP="003F2B5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>Планируемый срок передачи в аренду (квартал) (I; II; III; IV)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31326" w14:textId="77777777" w:rsidR="003F2B51" w:rsidRPr="000F5268" w:rsidRDefault="003F2B51" w:rsidP="003F2B5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 xml:space="preserve">Планируемый тип правообладателя (субъект МСП / </w:t>
            </w:r>
            <w:proofErr w:type="spellStart"/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>самозанятый</w:t>
            </w:r>
            <w:proofErr w:type="spellEnd"/>
            <w:r w:rsidRPr="000F5268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20"/>
                <w:lang w:eastAsia="ru-RU"/>
              </w:rPr>
              <w:t>)</w:t>
            </w:r>
          </w:p>
        </w:tc>
      </w:tr>
      <w:tr w:rsidR="003E73FC" w:rsidRPr="000F5268" w14:paraId="403D5B8C" w14:textId="77777777" w:rsidTr="00754A6F">
        <w:trPr>
          <w:trHeight w:val="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F1AEA" w14:textId="77777777" w:rsidR="003E73FC" w:rsidRPr="000F5268" w:rsidRDefault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  <w:t>1</w:t>
            </w:r>
            <w:r w:rsidR="00A61572"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  <w:t>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86BFC" w14:textId="77777777" w:rsidR="003E73FC" w:rsidRPr="000F5268" w:rsidRDefault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  <w:t>1</w:t>
            </w:r>
            <w:r w:rsidR="00A61572"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36862" w14:textId="77777777" w:rsidR="003E73FC" w:rsidRPr="000F5268" w:rsidRDefault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  <w:t>1</w:t>
            </w:r>
            <w:r w:rsidR="00A61572"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  <w:t>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8362A" w14:textId="77777777" w:rsidR="003E73FC" w:rsidRPr="000F5268" w:rsidRDefault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  <w:t>1</w:t>
            </w:r>
            <w:r w:rsidR="00A61572"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  <w:t>6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2DCCC" w14:textId="77777777" w:rsidR="003E73FC" w:rsidRPr="000F5268" w:rsidRDefault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  <w:t>1</w:t>
            </w:r>
            <w:r w:rsidR="00A61572" w:rsidRPr="000F5268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lang w:eastAsia="ru-RU"/>
              </w:rPr>
              <w:t>7</w:t>
            </w:r>
          </w:p>
        </w:tc>
      </w:tr>
      <w:tr w:rsidR="003E73FC" w:rsidRPr="000F5268" w14:paraId="32691664" w14:textId="77777777" w:rsidTr="00754A6F">
        <w:trPr>
          <w:trHeight w:val="31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DD0BF" w14:textId="77777777" w:rsidR="003E73FC" w:rsidRPr="000F5268" w:rsidRDefault="003E73FC" w:rsidP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DDC6C" w14:textId="77777777" w:rsidR="003E73FC" w:rsidRPr="000F5268" w:rsidRDefault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площадь</w:t>
            </w:r>
            <w:r w:rsidR="00A61572"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F2B51"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кв. м</w:t>
            </w:r>
            <w:r w:rsidR="003F2B51"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DD515" w14:textId="77777777" w:rsidR="003E73FC" w:rsidRPr="000F5268" w:rsidRDefault="003E73FC" w:rsidP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442CC" w14:textId="77777777" w:rsidR="003E73FC" w:rsidRPr="000F5268" w:rsidRDefault="003F2B51" w:rsidP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Cs/>
                <w:color w:val="000000"/>
                <w:sz w:val="18"/>
                <w:szCs w:val="20"/>
                <w:lang w:eastAsia="ru-RU"/>
              </w:rPr>
              <w:t>II</w:t>
            </w:r>
            <w:r w:rsidR="003E73FC"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квартал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3607A" w14:textId="77777777" w:rsidR="003E73FC" w:rsidRPr="000F5268" w:rsidRDefault="003E73FC" w:rsidP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самозанятый</w:t>
            </w:r>
            <w:proofErr w:type="spellEnd"/>
          </w:p>
        </w:tc>
      </w:tr>
      <w:tr w:rsidR="003E73FC" w:rsidRPr="000F5268" w14:paraId="4D713A9A" w14:textId="77777777" w:rsidTr="00754A6F">
        <w:trPr>
          <w:trHeight w:val="31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CCDBA" w14:textId="77777777" w:rsidR="003E73FC" w:rsidRPr="000F5268" w:rsidRDefault="003E73FC" w:rsidP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30:06:000000:2104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D126B" w14:textId="77777777" w:rsidR="003E73FC" w:rsidRPr="000F5268" w:rsidRDefault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площадь</w:t>
            </w:r>
            <w:r w:rsidR="00A61572"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F2B51"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кв. м</w:t>
            </w:r>
            <w:r w:rsidR="003F2B51"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84F09" w14:textId="77777777" w:rsidR="003E73FC" w:rsidRPr="000F5268" w:rsidRDefault="003E73FC" w:rsidP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D0701" w14:textId="77777777" w:rsidR="003E73FC" w:rsidRPr="000F5268" w:rsidRDefault="003F2B51" w:rsidP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bCs/>
                <w:color w:val="000000"/>
                <w:sz w:val="18"/>
                <w:szCs w:val="20"/>
                <w:lang w:eastAsia="ru-RU"/>
              </w:rPr>
              <w:t>III</w:t>
            </w:r>
            <w:r w:rsidR="003E73FC"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квартал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27938" w14:textId="77777777" w:rsidR="003E73FC" w:rsidRPr="000F5268" w:rsidRDefault="003E73FC" w:rsidP="003E7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0F52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субъект МСП</w:t>
            </w:r>
          </w:p>
        </w:tc>
      </w:tr>
    </w:tbl>
    <w:p w14:paraId="0BE1F6F2" w14:textId="77777777" w:rsidR="003E73FC" w:rsidRPr="000F5268" w:rsidRDefault="003E73FC">
      <w:pPr>
        <w:rPr>
          <w:rFonts w:ascii="Verdana" w:hAnsi="Verdana"/>
        </w:rPr>
      </w:pPr>
    </w:p>
    <w:p w14:paraId="76CB62F3" w14:textId="77777777" w:rsidR="008A267A" w:rsidRPr="000F5268" w:rsidRDefault="008A267A" w:rsidP="008A267A">
      <w:pPr>
        <w:spacing w:after="0" w:line="240" w:lineRule="auto"/>
        <w:jc w:val="both"/>
        <w:rPr>
          <w:rFonts w:ascii="Verdana" w:hAnsi="Verdana" w:cs="Times New Roman"/>
        </w:rPr>
      </w:pPr>
      <w:r w:rsidRPr="000F5268">
        <w:rPr>
          <w:rFonts w:ascii="Verdana" w:hAnsi="Verdana" w:cs="Times New Roman"/>
        </w:rPr>
        <w:t xml:space="preserve">* Предоставляются посредством АИС Мониторинг МСП. </w:t>
      </w:r>
    </w:p>
    <w:p w14:paraId="739FF797" w14:textId="77777777" w:rsidR="008A267A" w:rsidRPr="000F5268" w:rsidRDefault="008A267A">
      <w:pPr>
        <w:spacing w:after="0" w:line="240" w:lineRule="auto"/>
        <w:jc w:val="both"/>
        <w:rPr>
          <w:rFonts w:ascii="Verdana" w:hAnsi="Verdana" w:cs="Times New Roman"/>
        </w:rPr>
      </w:pPr>
      <w:r w:rsidRPr="000F5268">
        <w:rPr>
          <w:rFonts w:ascii="Verdana" w:hAnsi="Verdana" w:cs="Times New Roman"/>
        </w:rPr>
        <w:t>** Пример заполнения формы.</w:t>
      </w:r>
    </w:p>
    <w:sectPr w:rsidR="008A267A" w:rsidRPr="000F5268" w:rsidSect="00CD6D2C">
      <w:headerReference w:type="default" r:id="rId7"/>
      <w:headerReference w:type="first" r:id="rId8"/>
      <w:pgSz w:w="16838" w:h="11906" w:orient="landscape"/>
      <w:pgMar w:top="1276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0522C" w14:textId="77777777" w:rsidR="00081855" w:rsidRDefault="00081855" w:rsidP="00E731F0">
      <w:pPr>
        <w:spacing w:after="0" w:line="240" w:lineRule="auto"/>
      </w:pPr>
      <w:r>
        <w:separator/>
      </w:r>
    </w:p>
  </w:endnote>
  <w:endnote w:type="continuationSeparator" w:id="0">
    <w:p w14:paraId="1E4026C5" w14:textId="77777777" w:rsidR="00081855" w:rsidRDefault="00081855" w:rsidP="00E73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42C21" w14:textId="77777777" w:rsidR="00081855" w:rsidRDefault="00081855" w:rsidP="00E731F0">
      <w:pPr>
        <w:spacing w:after="0" w:line="240" w:lineRule="auto"/>
      </w:pPr>
      <w:r>
        <w:separator/>
      </w:r>
    </w:p>
  </w:footnote>
  <w:footnote w:type="continuationSeparator" w:id="0">
    <w:p w14:paraId="68D56DA4" w14:textId="77777777" w:rsidR="00081855" w:rsidRDefault="00081855" w:rsidP="00E73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5859896"/>
      <w:docPartObj>
        <w:docPartGallery w:val="Page Numbers (Top of Page)"/>
        <w:docPartUnique/>
      </w:docPartObj>
    </w:sdtPr>
    <w:sdtEndPr>
      <w:rPr>
        <w:rFonts w:ascii="Verdana" w:hAnsi="Verdana"/>
        <w:sz w:val="24"/>
        <w:szCs w:val="24"/>
      </w:rPr>
    </w:sdtEndPr>
    <w:sdtContent>
      <w:p w14:paraId="046452D4" w14:textId="13446CA9" w:rsidR="001E7D21" w:rsidRPr="00CD6D2C" w:rsidRDefault="001E7D21">
        <w:pPr>
          <w:pStyle w:val="a3"/>
          <w:jc w:val="center"/>
          <w:rPr>
            <w:rFonts w:ascii="Verdana" w:hAnsi="Verdana"/>
            <w:sz w:val="24"/>
            <w:szCs w:val="24"/>
          </w:rPr>
        </w:pPr>
        <w:r w:rsidRPr="00CD6D2C">
          <w:rPr>
            <w:rFonts w:ascii="Verdana" w:hAnsi="Verdana"/>
            <w:sz w:val="24"/>
            <w:szCs w:val="24"/>
          </w:rPr>
          <w:fldChar w:fldCharType="begin"/>
        </w:r>
        <w:r w:rsidRPr="00CD6D2C">
          <w:rPr>
            <w:rFonts w:ascii="Verdana" w:hAnsi="Verdana"/>
            <w:sz w:val="24"/>
            <w:szCs w:val="24"/>
          </w:rPr>
          <w:instrText>PAGE   \* MERGEFORMAT</w:instrText>
        </w:r>
        <w:r w:rsidRPr="00CD6D2C">
          <w:rPr>
            <w:rFonts w:ascii="Verdana" w:hAnsi="Verdana"/>
            <w:sz w:val="24"/>
            <w:szCs w:val="24"/>
          </w:rPr>
          <w:fldChar w:fldCharType="separate"/>
        </w:r>
        <w:r w:rsidR="000F5268">
          <w:rPr>
            <w:rFonts w:ascii="Verdana" w:hAnsi="Verdana"/>
            <w:noProof/>
            <w:sz w:val="24"/>
            <w:szCs w:val="24"/>
          </w:rPr>
          <w:t>3</w:t>
        </w:r>
        <w:r w:rsidRPr="00CD6D2C">
          <w:rPr>
            <w:rFonts w:ascii="Verdana" w:hAnsi="Verdana"/>
            <w:sz w:val="24"/>
            <w:szCs w:val="24"/>
          </w:rPr>
          <w:fldChar w:fldCharType="end"/>
        </w:r>
      </w:p>
    </w:sdtContent>
  </w:sdt>
  <w:p w14:paraId="08531FC0" w14:textId="77777777" w:rsidR="00E731F0" w:rsidRDefault="00E731F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BD953" w14:textId="5B8019D6" w:rsidR="007E7C94" w:rsidRPr="007E7C94" w:rsidRDefault="007E7C94">
    <w:pPr>
      <w:pStyle w:val="a3"/>
      <w:jc w:val="center"/>
      <w:rPr>
        <w:rFonts w:ascii="Verdana" w:hAnsi="Verdana"/>
        <w:sz w:val="24"/>
        <w:szCs w:val="24"/>
      </w:rPr>
    </w:pPr>
  </w:p>
  <w:p w14:paraId="3E5C26D3" w14:textId="77777777" w:rsidR="007E7C94" w:rsidRDefault="007E7C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2BE"/>
    <w:rsid w:val="00081855"/>
    <w:rsid w:val="000E0F4C"/>
    <w:rsid w:val="000F5268"/>
    <w:rsid w:val="001C7622"/>
    <w:rsid w:val="001E7D21"/>
    <w:rsid w:val="0031122A"/>
    <w:rsid w:val="003E73FC"/>
    <w:rsid w:val="003F2B51"/>
    <w:rsid w:val="00420034"/>
    <w:rsid w:val="0043606E"/>
    <w:rsid w:val="00437CE9"/>
    <w:rsid w:val="00455A19"/>
    <w:rsid w:val="004A464A"/>
    <w:rsid w:val="0056731C"/>
    <w:rsid w:val="00630B94"/>
    <w:rsid w:val="00657475"/>
    <w:rsid w:val="006A49E3"/>
    <w:rsid w:val="006E0CDF"/>
    <w:rsid w:val="00754A6F"/>
    <w:rsid w:val="007822BE"/>
    <w:rsid w:val="007A15BD"/>
    <w:rsid w:val="007C176D"/>
    <w:rsid w:val="007E7C94"/>
    <w:rsid w:val="00852779"/>
    <w:rsid w:val="008A267A"/>
    <w:rsid w:val="00987EA6"/>
    <w:rsid w:val="009A7C2B"/>
    <w:rsid w:val="009F61D9"/>
    <w:rsid w:val="00A14757"/>
    <w:rsid w:val="00A36B69"/>
    <w:rsid w:val="00A546A2"/>
    <w:rsid w:val="00A61572"/>
    <w:rsid w:val="00B63929"/>
    <w:rsid w:val="00C8341A"/>
    <w:rsid w:val="00CD6D2C"/>
    <w:rsid w:val="00D22BA6"/>
    <w:rsid w:val="00D96B73"/>
    <w:rsid w:val="00E731F0"/>
    <w:rsid w:val="00EA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07E53A"/>
  <w15:chartTrackingRefBased/>
  <w15:docId w15:val="{D0F88BF6-8CE7-40BD-8F71-FFC223C68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3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31F0"/>
  </w:style>
  <w:style w:type="paragraph" w:styleId="a5">
    <w:name w:val="footer"/>
    <w:basedOn w:val="a"/>
    <w:link w:val="a6"/>
    <w:uiPriority w:val="99"/>
    <w:unhideWhenUsed/>
    <w:rsid w:val="00E73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31F0"/>
  </w:style>
  <w:style w:type="paragraph" w:styleId="a7">
    <w:name w:val="Balloon Text"/>
    <w:basedOn w:val="a"/>
    <w:link w:val="a8"/>
    <w:uiPriority w:val="99"/>
    <w:semiHidden/>
    <w:unhideWhenUsed/>
    <w:rsid w:val="00E73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31F0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D96B73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8A267A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56731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6731C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6731C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6731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673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8C144-0EC8-49D7-BCCB-C174E06F5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 Марина Валерьевна</dc:creator>
  <cp:keywords/>
  <dc:description/>
  <cp:lastModifiedBy>Балабаева Евгения Умаровна</cp:lastModifiedBy>
  <cp:revision>6</cp:revision>
  <cp:lastPrinted>2025-05-30T14:55:00Z</cp:lastPrinted>
  <dcterms:created xsi:type="dcterms:W3CDTF">2025-03-26T09:16:00Z</dcterms:created>
  <dcterms:modified xsi:type="dcterms:W3CDTF">2025-05-30T14:55:00Z</dcterms:modified>
</cp:coreProperties>
</file>