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AB" w:rsidRDefault="003B6458">
      <w:pPr>
        <w:pStyle w:val="Postan"/>
        <w:rPr>
          <w:rFonts w:ascii="Arial" w:hAnsi="Arial"/>
          <w:b/>
          <w:i/>
          <w:color w:val="0000FF"/>
        </w:rPr>
      </w:pPr>
      <w:r>
        <w:rPr>
          <w:rFonts w:ascii="Arial" w:hAnsi="Arial"/>
          <w:b/>
          <w:i/>
          <w:color w:val="0000FF"/>
        </w:rPr>
        <w:t xml:space="preserve">                                                             </w:t>
      </w:r>
    </w:p>
    <w:p w:rsidR="00A355AB" w:rsidRDefault="003B6458">
      <w:pPr>
        <w:pStyle w:val="Postan"/>
        <w:rPr>
          <w:b/>
        </w:rPr>
      </w:pPr>
      <w:r>
        <w:rPr>
          <w:b/>
        </w:rPr>
        <w:t xml:space="preserve">                                                                                                                    </w:t>
      </w:r>
    </w:p>
    <w:p w:rsidR="003B6458" w:rsidRDefault="003B6458" w:rsidP="003B6458">
      <w:pPr>
        <w:keepNext/>
        <w:ind w:firstLine="540"/>
        <w:jc w:val="center"/>
        <w:outlineLvl w:val="0"/>
        <w:rPr>
          <w:b/>
          <w:bCs/>
          <w:lang w:eastAsia="en-US"/>
        </w:rPr>
      </w:pPr>
      <w:r>
        <w:rPr>
          <w:rFonts w:ascii="Calibri" w:hAnsi="Calibri"/>
          <w:b/>
          <w:noProof/>
          <w:sz w:val="22"/>
          <w:szCs w:val="28"/>
        </w:rPr>
        <w:drawing>
          <wp:inline distT="0" distB="0" distL="0" distR="0">
            <wp:extent cx="895350" cy="97155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3B6458" w:rsidRDefault="003B6458" w:rsidP="003B6458">
      <w:pPr>
        <w:keepNext/>
        <w:ind w:firstLine="540"/>
        <w:jc w:val="center"/>
        <w:outlineLvl w:val="0"/>
        <w:rPr>
          <w:b/>
          <w:bCs/>
          <w:lang w:eastAsia="en-US"/>
        </w:rPr>
      </w:pPr>
      <w:r>
        <w:rPr>
          <w:b/>
          <w:bCs/>
          <w:lang w:eastAsia="en-US"/>
        </w:rPr>
        <w:t>РОССИЙСКАЯ ФЕДЕРАЦИЯ</w:t>
      </w:r>
    </w:p>
    <w:p w:rsidR="003B6458" w:rsidRDefault="003B6458" w:rsidP="003B6458">
      <w:pPr>
        <w:spacing w:line="276" w:lineRule="auto"/>
        <w:jc w:val="center"/>
        <w:rPr>
          <w:b/>
          <w:lang w:eastAsia="en-US"/>
        </w:rPr>
      </w:pPr>
      <w:r>
        <w:rPr>
          <w:b/>
          <w:lang w:eastAsia="en-US"/>
        </w:rPr>
        <w:t xml:space="preserve">        РОСТОВСКАЯ ОБЛАСТЬ</w:t>
      </w:r>
    </w:p>
    <w:p w:rsidR="003B6458" w:rsidRDefault="003B6458" w:rsidP="003B6458">
      <w:pPr>
        <w:spacing w:line="276" w:lineRule="auto"/>
        <w:jc w:val="center"/>
        <w:rPr>
          <w:b/>
          <w:lang w:eastAsia="en-US"/>
        </w:rPr>
      </w:pPr>
      <w:r>
        <w:rPr>
          <w:b/>
          <w:lang w:eastAsia="en-US"/>
        </w:rPr>
        <w:t xml:space="preserve">         РЕМОНТНЕНСКИЙ РАЙОН</w:t>
      </w:r>
    </w:p>
    <w:p w:rsidR="003B6458" w:rsidRDefault="003B6458" w:rsidP="003B6458">
      <w:pPr>
        <w:spacing w:line="276" w:lineRule="auto"/>
        <w:jc w:val="center"/>
        <w:rPr>
          <w:b/>
          <w:lang w:eastAsia="en-US"/>
        </w:rPr>
      </w:pPr>
      <w:r>
        <w:rPr>
          <w:b/>
          <w:lang w:eastAsia="en-US"/>
        </w:rPr>
        <w:t>АДМИНИСТРАЦИЯ ДЕНИСОВСКОГО СЕЛЬСКОГО ПОСЕЛЕНИЯ</w:t>
      </w:r>
    </w:p>
    <w:p w:rsidR="003B6458" w:rsidRDefault="003B6458" w:rsidP="003B6458">
      <w:pPr>
        <w:widowControl w:val="0"/>
        <w:autoSpaceDE w:val="0"/>
        <w:autoSpaceDN w:val="0"/>
        <w:adjustRightInd w:val="0"/>
        <w:jc w:val="center"/>
        <w:rPr>
          <w:b/>
          <w:szCs w:val="28"/>
          <w:lang w:eastAsia="en-US"/>
        </w:rPr>
      </w:pPr>
    </w:p>
    <w:p w:rsidR="003B6458" w:rsidRDefault="003B6458" w:rsidP="003B6458">
      <w:pPr>
        <w:widowControl w:val="0"/>
        <w:autoSpaceDE w:val="0"/>
        <w:autoSpaceDN w:val="0"/>
        <w:adjustRightInd w:val="0"/>
        <w:jc w:val="center"/>
        <w:rPr>
          <w:b/>
          <w:szCs w:val="28"/>
          <w:lang w:eastAsia="en-US"/>
        </w:rPr>
      </w:pPr>
      <w:r>
        <w:rPr>
          <w:b/>
          <w:szCs w:val="28"/>
          <w:lang w:eastAsia="en-US"/>
        </w:rPr>
        <w:t>ПОСТАНОВЛЕНИЕ</w:t>
      </w:r>
    </w:p>
    <w:p w:rsidR="003B6458" w:rsidRDefault="003B6458" w:rsidP="003B6458">
      <w:pPr>
        <w:widowControl w:val="0"/>
        <w:autoSpaceDE w:val="0"/>
        <w:autoSpaceDN w:val="0"/>
        <w:adjustRightInd w:val="0"/>
        <w:jc w:val="center"/>
        <w:rPr>
          <w:b/>
          <w:szCs w:val="28"/>
          <w:lang w:eastAsia="en-US"/>
        </w:rPr>
      </w:pPr>
    </w:p>
    <w:tbl>
      <w:tblPr>
        <w:tblW w:w="0" w:type="auto"/>
        <w:tblLook w:val="01E0" w:firstRow="1" w:lastRow="1" w:firstColumn="1" w:lastColumn="1" w:noHBand="0" w:noVBand="0"/>
      </w:tblPr>
      <w:tblGrid>
        <w:gridCol w:w="3190"/>
        <w:gridCol w:w="3190"/>
        <w:gridCol w:w="3191"/>
      </w:tblGrid>
      <w:tr w:rsidR="003B6458" w:rsidRPr="00F734E3" w:rsidTr="003B6458">
        <w:trPr>
          <w:trHeight w:val="654"/>
        </w:trPr>
        <w:tc>
          <w:tcPr>
            <w:tcW w:w="3190" w:type="dxa"/>
            <w:hideMark/>
          </w:tcPr>
          <w:p w:rsidR="003B6458" w:rsidRPr="003C5662" w:rsidRDefault="003C5662" w:rsidP="003B6458">
            <w:pPr>
              <w:widowControl w:val="0"/>
              <w:autoSpaceDE w:val="0"/>
              <w:autoSpaceDN w:val="0"/>
              <w:adjustRightInd w:val="0"/>
              <w:spacing w:line="276" w:lineRule="auto"/>
              <w:rPr>
                <w:b/>
                <w:sz w:val="24"/>
                <w:szCs w:val="24"/>
                <w:lang w:eastAsia="en-US"/>
              </w:rPr>
            </w:pPr>
            <w:r w:rsidRPr="003C5662">
              <w:rPr>
                <w:sz w:val="24"/>
                <w:szCs w:val="24"/>
                <w:lang w:eastAsia="en-US"/>
              </w:rPr>
              <w:t>22.01.2024</w:t>
            </w:r>
          </w:p>
        </w:tc>
        <w:tc>
          <w:tcPr>
            <w:tcW w:w="3190" w:type="dxa"/>
            <w:hideMark/>
          </w:tcPr>
          <w:p w:rsidR="003B6458" w:rsidRPr="003C5662" w:rsidRDefault="003B6458" w:rsidP="003B6458">
            <w:pPr>
              <w:widowControl w:val="0"/>
              <w:autoSpaceDE w:val="0"/>
              <w:autoSpaceDN w:val="0"/>
              <w:adjustRightInd w:val="0"/>
              <w:spacing w:line="276" w:lineRule="auto"/>
              <w:rPr>
                <w:b/>
                <w:sz w:val="24"/>
                <w:szCs w:val="24"/>
                <w:lang w:eastAsia="en-US"/>
              </w:rPr>
            </w:pPr>
            <w:r w:rsidRPr="003C5662">
              <w:rPr>
                <w:sz w:val="24"/>
                <w:szCs w:val="24"/>
                <w:lang w:eastAsia="en-US"/>
              </w:rPr>
              <w:t xml:space="preserve">                </w:t>
            </w:r>
            <w:r w:rsidR="003C5662" w:rsidRPr="003C5662">
              <w:rPr>
                <w:sz w:val="24"/>
                <w:szCs w:val="24"/>
                <w:lang w:eastAsia="en-US"/>
              </w:rPr>
              <w:t xml:space="preserve">        № 1</w:t>
            </w:r>
          </w:p>
        </w:tc>
        <w:tc>
          <w:tcPr>
            <w:tcW w:w="3191" w:type="dxa"/>
            <w:hideMark/>
          </w:tcPr>
          <w:p w:rsidR="003B6458" w:rsidRPr="00F734E3" w:rsidRDefault="003B6458" w:rsidP="003B6458">
            <w:pPr>
              <w:widowControl w:val="0"/>
              <w:autoSpaceDE w:val="0"/>
              <w:autoSpaceDN w:val="0"/>
              <w:adjustRightInd w:val="0"/>
              <w:spacing w:line="276" w:lineRule="auto"/>
              <w:jc w:val="center"/>
              <w:rPr>
                <w:b/>
                <w:sz w:val="24"/>
                <w:szCs w:val="24"/>
                <w:lang w:eastAsia="en-US"/>
              </w:rPr>
            </w:pPr>
            <w:r w:rsidRPr="00EB42ED">
              <w:rPr>
                <w:sz w:val="24"/>
                <w:szCs w:val="24"/>
                <w:lang w:eastAsia="en-US"/>
              </w:rPr>
              <w:t xml:space="preserve">          п. Денисовский</w:t>
            </w:r>
          </w:p>
        </w:tc>
      </w:tr>
    </w:tbl>
    <w:p w:rsidR="00A355AB" w:rsidRDefault="00A355AB" w:rsidP="003B6458">
      <w:pPr>
        <w:pStyle w:val="Postan"/>
        <w:tabs>
          <w:tab w:val="left" w:pos="3468"/>
          <w:tab w:val="right" w:pos="9355"/>
        </w:tabs>
        <w:jc w:val="left"/>
        <w:rPr>
          <w:b/>
        </w:rPr>
      </w:pPr>
    </w:p>
    <w:tbl>
      <w:tblPr>
        <w:tblStyle w:val="aff0"/>
        <w:tblW w:w="0" w:type="auto"/>
        <w:tblLayout w:type="fixed"/>
        <w:tblLook w:val="04A0" w:firstRow="1" w:lastRow="0" w:firstColumn="1" w:lastColumn="0" w:noHBand="0" w:noVBand="1"/>
      </w:tblPr>
      <w:tblGrid>
        <w:gridCol w:w="5626"/>
      </w:tblGrid>
      <w:tr w:rsidR="00A355AB">
        <w:trPr>
          <w:trHeight w:val="967"/>
        </w:trPr>
        <w:tc>
          <w:tcPr>
            <w:tcW w:w="5626" w:type="dxa"/>
            <w:tcBorders>
              <w:top w:val="nil"/>
              <w:left w:val="nil"/>
              <w:bottom w:val="nil"/>
              <w:right w:val="nil"/>
            </w:tcBorders>
          </w:tcPr>
          <w:p w:rsidR="00A355AB" w:rsidRDefault="003B6458" w:rsidP="003B6458">
            <w:pPr>
              <w:widowControl w:val="0"/>
              <w:rPr>
                <w:b/>
                <w:sz w:val="24"/>
              </w:rPr>
            </w:pPr>
            <w:r>
              <w:rPr>
                <w:b/>
                <w:sz w:val="24"/>
              </w:rPr>
              <w:t>О внесении изменений в постановление Администрации Денисовского сельского поселения от 28.12.2016 №39</w:t>
            </w:r>
          </w:p>
        </w:tc>
      </w:tr>
    </w:tbl>
    <w:p w:rsidR="00A355AB" w:rsidRDefault="00A355AB">
      <w:pPr>
        <w:pStyle w:val="Postan"/>
        <w:tabs>
          <w:tab w:val="left" w:pos="3468"/>
          <w:tab w:val="right" w:pos="9355"/>
        </w:tabs>
        <w:jc w:val="left"/>
        <w:rPr>
          <w:color w:val="0000FF"/>
          <w:spacing w:val="40"/>
          <w:sz w:val="22"/>
        </w:rPr>
      </w:pPr>
    </w:p>
    <w:p w:rsidR="00A355AB" w:rsidRDefault="003B6458">
      <w:pPr>
        <w:pStyle w:val="Postan"/>
        <w:tabs>
          <w:tab w:val="left" w:pos="3468"/>
          <w:tab w:val="right" w:pos="9355"/>
        </w:tabs>
        <w:jc w:val="left"/>
        <w:rPr>
          <w:color w:val="0000FF"/>
          <w:spacing w:val="40"/>
          <w:sz w:val="22"/>
        </w:rPr>
      </w:pPr>
      <w:r>
        <w:rPr>
          <w:color w:val="0000FF"/>
          <w:spacing w:val="40"/>
          <w:sz w:val="22"/>
        </w:rPr>
        <w:t xml:space="preserve"> </w:t>
      </w:r>
      <w:r>
        <w:rPr>
          <w:sz w:val="24"/>
        </w:rPr>
        <w:t xml:space="preserve">      В целях приведения в соответствие действующему законодательству </w:t>
      </w:r>
    </w:p>
    <w:p w:rsidR="00A355AB" w:rsidRDefault="00A355AB">
      <w:pPr>
        <w:pStyle w:val="Postan"/>
        <w:tabs>
          <w:tab w:val="left" w:pos="3468"/>
          <w:tab w:val="right" w:pos="9355"/>
        </w:tabs>
        <w:jc w:val="left"/>
        <w:rPr>
          <w:color w:val="0000FF"/>
          <w:spacing w:val="40"/>
          <w:sz w:val="22"/>
        </w:rPr>
      </w:pPr>
    </w:p>
    <w:p w:rsidR="00A355AB" w:rsidRDefault="00A355AB">
      <w:pPr>
        <w:pStyle w:val="Postan"/>
        <w:tabs>
          <w:tab w:val="left" w:pos="3468"/>
          <w:tab w:val="right" w:pos="9355"/>
        </w:tabs>
        <w:jc w:val="left"/>
        <w:rPr>
          <w:color w:val="0000FF"/>
          <w:spacing w:val="40"/>
          <w:sz w:val="22"/>
        </w:rPr>
      </w:pPr>
    </w:p>
    <w:p w:rsidR="00A355AB" w:rsidRDefault="003B6458">
      <w:pPr>
        <w:widowControl w:val="0"/>
        <w:jc w:val="center"/>
        <w:rPr>
          <w:b/>
          <w:sz w:val="24"/>
        </w:rPr>
      </w:pPr>
      <w:r>
        <w:rPr>
          <w:b/>
          <w:sz w:val="24"/>
        </w:rPr>
        <w:t>ПОСТАНОВЛЯЮ:</w:t>
      </w:r>
    </w:p>
    <w:p w:rsidR="00A355AB" w:rsidRDefault="00A355AB">
      <w:pPr>
        <w:pStyle w:val="Postan"/>
        <w:tabs>
          <w:tab w:val="left" w:pos="3468"/>
          <w:tab w:val="right" w:pos="9355"/>
        </w:tabs>
        <w:jc w:val="left"/>
        <w:rPr>
          <w:color w:val="0000FF"/>
          <w:spacing w:val="40"/>
          <w:sz w:val="22"/>
        </w:rPr>
      </w:pPr>
    </w:p>
    <w:p w:rsidR="00A355AB" w:rsidRDefault="003B6458">
      <w:pPr>
        <w:pStyle w:val="Postan"/>
        <w:tabs>
          <w:tab w:val="left" w:pos="3468"/>
          <w:tab w:val="right" w:pos="9355"/>
        </w:tabs>
        <w:jc w:val="left"/>
        <w:rPr>
          <w:sz w:val="24"/>
        </w:rPr>
      </w:pPr>
      <w:r>
        <w:rPr>
          <w:color w:val="0000FF"/>
          <w:spacing w:val="40"/>
          <w:sz w:val="22"/>
        </w:rPr>
        <w:t xml:space="preserve"> </w:t>
      </w:r>
      <w:r>
        <w:rPr>
          <w:sz w:val="24"/>
        </w:rPr>
        <w:t>1. Внести в постановление Администрации Денисовского сельского поселения от 28.12.2016 №39 «Об оплате труда работников муниципальных учреждений культуры Денисовского сельского поселения» изменения, изложив его в редакции:</w:t>
      </w:r>
    </w:p>
    <w:p w:rsidR="00A355AB" w:rsidRDefault="00A355AB">
      <w:pPr>
        <w:pStyle w:val="Postan"/>
        <w:tabs>
          <w:tab w:val="left" w:pos="3468"/>
          <w:tab w:val="right" w:pos="9355"/>
        </w:tabs>
        <w:jc w:val="left"/>
        <w:rPr>
          <w:color w:val="0000FF"/>
          <w:spacing w:val="40"/>
          <w:sz w:val="22"/>
        </w:rPr>
      </w:pPr>
    </w:p>
    <w:p w:rsidR="00A355AB" w:rsidRDefault="00A355AB">
      <w:pPr>
        <w:pStyle w:val="Postan"/>
        <w:tabs>
          <w:tab w:val="left" w:pos="3468"/>
          <w:tab w:val="right" w:pos="9355"/>
        </w:tabs>
        <w:jc w:val="left"/>
        <w:rPr>
          <w:color w:val="0000FF"/>
          <w:spacing w:val="40"/>
          <w:sz w:val="22"/>
        </w:rPr>
      </w:pPr>
    </w:p>
    <w:p w:rsidR="00A355AB" w:rsidRDefault="003B6458">
      <w:pPr>
        <w:pStyle w:val="Postan"/>
        <w:tabs>
          <w:tab w:val="left" w:pos="3468"/>
          <w:tab w:val="right" w:pos="9355"/>
        </w:tabs>
        <w:jc w:val="left"/>
        <w:rPr>
          <w:color w:val="0000FF"/>
          <w:spacing w:val="40"/>
          <w:sz w:val="22"/>
        </w:rPr>
      </w:pPr>
      <w:r>
        <w:rPr>
          <w:rFonts w:ascii="Arial" w:hAnsi="Arial"/>
          <w:b/>
          <w:i/>
          <w:color w:val="0000FF"/>
        </w:rPr>
        <w:t xml:space="preserve">                                          </w:t>
      </w:r>
      <w:r>
        <w:rPr>
          <w:rFonts w:ascii="Arial" w:hAnsi="Arial"/>
          <w:color w:val="0000FF"/>
        </w:rPr>
        <w:t xml:space="preserve">                                                           </w:t>
      </w:r>
    </w:p>
    <w:p w:rsidR="003B6458" w:rsidRDefault="003C5662" w:rsidP="003C5662">
      <w:pPr>
        <w:keepNext/>
        <w:ind w:firstLine="540"/>
        <w:outlineLvl w:val="0"/>
        <w:rPr>
          <w:b/>
          <w:bCs/>
          <w:lang w:eastAsia="en-US"/>
        </w:rPr>
      </w:pPr>
      <w:r>
        <w:rPr>
          <w:b/>
          <w:bCs/>
          <w:lang w:eastAsia="en-US"/>
        </w:rPr>
        <w:t xml:space="preserve">                                                            «</w:t>
      </w:r>
      <w:r w:rsidR="003B6458">
        <w:rPr>
          <w:b/>
          <w:bCs/>
          <w:lang w:eastAsia="en-US"/>
        </w:rPr>
        <w:t>РОССИЙСКАЯ ФЕДЕРАЦИЯ</w:t>
      </w:r>
    </w:p>
    <w:p w:rsidR="003B6458" w:rsidRDefault="003B6458" w:rsidP="003B6458">
      <w:pPr>
        <w:spacing w:line="276" w:lineRule="auto"/>
        <w:jc w:val="center"/>
        <w:rPr>
          <w:b/>
          <w:lang w:eastAsia="en-US"/>
        </w:rPr>
      </w:pPr>
      <w:r>
        <w:rPr>
          <w:b/>
          <w:lang w:eastAsia="en-US"/>
        </w:rPr>
        <w:t xml:space="preserve">        РОСТОВСКАЯ ОБЛАСТЬ</w:t>
      </w:r>
    </w:p>
    <w:p w:rsidR="003B6458" w:rsidRDefault="003B6458" w:rsidP="003B6458">
      <w:pPr>
        <w:spacing w:line="276" w:lineRule="auto"/>
        <w:jc w:val="center"/>
        <w:rPr>
          <w:b/>
          <w:lang w:eastAsia="en-US"/>
        </w:rPr>
      </w:pPr>
      <w:r>
        <w:rPr>
          <w:b/>
          <w:lang w:eastAsia="en-US"/>
        </w:rPr>
        <w:t xml:space="preserve">         РЕМОНТНЕНСКИЙ РАЙОН</w:t>
      </w:r>
    </w:p>
    <w:p w:rsidR="003B6458" w:rsidRDefault="003B6458" w:rsidP="003B6458">
      <w:pPr>
        <w:spacing w:line="276" w:lineRule="auto"/>
        <w:jc w:val="center"/>
        <w:rPr>
          <w:b/>
          <w:lang w:eastAsia="en-US"/>
        </w:rPr>
      </w:pPr>
      <w:r>
        <w:rPr>
          <w:b/>
          <w:lang w:eastAsia="en-US"/>
        </w:rPr>
        <w:t>АДМИНИСТРАЦИЯ ДЕНИСОВСКОГО СЕЛЬСКОГО ПОСЕЛЕНИЯ</w:t>
      </w:r>
    </w:p>
    <w:p w:rsidR="003B6458" w:rsidRDefault="003B6458" w:rsidP="003B6458">
      <w:pPr>
        <w:widowControl w:val="0"/>
        <w:autoSpaceDE w:val="0"/>
        <w:autoSpaceDN w:val="0"/>
        <w:adjustRightInd w:val="0"/>
        <w:jc w:val="center"/>
        <w:rPr>
          <w:b/>
          <w:szCs w:val="28"/>
          <w:lang w:eastAsia="en-US"/>
        </w:rPr>
      </w:pPr>
    </w:p>
    <w:p w:rsidR="003B6458" w:rsidRDefault="003B6458" w:rsidP="003B6458">
      <w:pPr>
        <w:widowControl w:val="0"/>
        <w:autoSpaceDE w:val="0"/>
        <w:autoSpaceDN w:val="0"/>
        <w:adjustRightInd w:val="0"/>
        <w:jc w:val="center"/>
        <w:rPr>
          <w:b/>
          <w:szCs w:val="28"/>
          <w:lang w:eastAsia="en-US"/>
        </w:rPr>
      </w:pPr>
      <w:r>
        <w:rPr>
          <w:b/>
          <w:szCs w:val="28"/>
          <w:lang w:eastAsia="en-US"/>
        </w:rPr>
        <w:t>ПОСТАНОВЛЕНИЕ</w:t>
      </w:r>
    </w:p>
    <w:p w:rsidR="003B6458" w:rsidRDefault="003B6458" w:rsidP="003B6458">
      <w:pPr>
        <w:widowControl w:val="0"/>
        <w:autoSpaceDE w:val="0"/>
        <w:autoSpaceDN w:val="0"/>
        <w:adjustRightInd w:val="0"/>
        <w:jc w:val="center"/>
        <w:rPr>
          <w:b/>
          <w:szCs w:val="28"/>
          <w:lang w:eastAsia="en-US"/>
        </w:rPr>
      </w:pPr>
    </w:p>
    <w:tbl>
      <w:tblPr>
        <w:tblW w:w="0" w:type="auto"/>
        <w:tblLook w:val="01E0" w:firstRow="1" w:lastRow="1" w:firstColumn="1" w:lastColumn="1" w:noHBand="0" w:noVBand="0"/>
      </w:tblPr>
      <w:tblGrid>
        <w:gridCol w:w="3190"/>
        <w:gridCol w:w="3190"/>
        <w:gridCol w:w="3191"/>
      </w:tblGrid>
      <w:tr w:rsidR="003B6458" w:rsidRPr="00F734E3" w:rsidTr="003B6458">
        <w:trPr>
          <w:trHeight w:val="654"/>
        </w:trPr>
        <w:tc>
          <w:tcPr>
            <w:tcW w:w="3190" w:type="dxa"/>
            <w:hideMark/>
          </w:tcPr>
          <w:p w:rsidR="003B6458" w:rsidRPr="00090C71" w:rsidRDefault="003B6458" w:rsidP="003B6458">
            <w:pPr>
              <w:widowControl w:val="0"/>
              <w:autoSpaceDE w:val="0"/>
              <w:autoSpaceDN w:val="0"/>
              <w:adjustRightInd w:val="0"/>
              <w:spacing w:line="276" w:lineRule="auto"/>
              <w:rPr>
                <w:b/>
                <w:sz w:val="24"/>
                <w:szCs w:val="24"/>
                <w:lang w:eastAsia="en-US"/>
              </w:rPr>
            </w:pPr>
            <w:r w:rsidRPr="00090C71">
              <w:rPr>
                <w:sz w:val="24"/>
                <w:szCs w:val="24"/>
                <w:lang w:eastAsia="en-US"/>
              </w:rPr>
              <w:t>28.12.2016</w:t>
            </w:r>
          </w:p>
        </w:tc>
        <w:tc>
          <w:tcPr>
            <w:tcW w:w="3190" w:type="dxa"/>
            <w:hideMark/>
          </w:tcPr>
          <w:p w:rsidR="003B6458" w:rsidRPr="00090C71" w:rsidRDefault="003B6458" w:rsidP="003B6458">
            <w:pPr>
              <w:widowControl w:val="0"/>
              <w:autoSpaceDE w:val="0"/>
              <w:autoSpaceDN w:val="0"/>
              <w:adjustRightInd w:val="0"/>
              <w:spacing w:line="276" w:lineRule="auto"/>
              <w:rPr>
                <w:b/>
                <w:sz w:val="24"/>
                <w:szCs w:val="24"/>
                <w:lang w:eastAsia="en-US"/>
              </w:rPr>
            </w:pPr>
            <w:r w:rsidRPr="00090C71">
              <w:rPr>
                <w:sz w:val="24"/>
                <w:szCs w:val="24"/>
                <w:lang w:eastAsia="en-US"/>
              </w:rPr>
              <w:t xml:space="preserve">                       № 39</w:t>
            </w:r>
          </w:p>
        </w:tc>
        <w:tc>
          <w:tcPr>
            <w:tcW w:w="3191" w:type="dxa"/>
            <w:hideMark/>
          </w:tcPr>
          <w:p w:rsidR="003B6458" w:rsidRPr="00F734E3" w:rsidRDefault="003B6458" w:rsidP="003B6458">
            <w:pPr>
              <w:widowControl w:val="0"/>
              <w:autoSpaceDE w:val="0"/>
              <w:autoSpaceDN w:val="0"/>
              <w:adjustRightInd w:val="0"/>
              <w:spacing w:line="276" w:lineRule="auto"/>
              <w:jc w:val="center"/>
              <w:rPr>
                <w:b/>
                <w:sz w:val="24"/>
                <w:szCs w:val="24"/>
                <w:lang w:eastAsia="en-US"/>
              </w:rPr>
            </w:pPr>
            <w:r w:rsidRPr="00EB42ED">
              <w:rPr>
                <w:sz w:val="24"/>
                <w:szCs w:val="24"/>
                <w:lang w:eastAsia="en-US"/>
              </w:rPr>
              <w:t xml:space="preserve">          п. Денисовский</w:t>
            </w:r>
          </w:p>
        </w:tc>
      </w:tr>
    </w:tbl>
    <w:p w:rsidR="00A355AB" w:rsidRDefault="00A355AB">
      <w:pPr>
        <w:rPr>
          <w:b/>
          <w:sz w:val="28"/>
        </w:rPr>
      </w:pPr>
    </w:p>
    <w:tbl>
      <w:tblPr>
        <w:tblStyle w:val="aff0"/>
        <w:tblW w:w="0" w:type="auto"/>
        <w:tblLayout w:type="fixed"/>
        <w:tblLook w:val="04A0" w:firstRow="1" w:lastRow="0" w:firstColumn="1" w:lastColumn="0" w:noHBand="0" w:noVBand="1"/>
      </w:tblPr>
      <w:tblGrid>
        <w:gridCol w:w="5626"/>
      </w:tblGrid>
      <w:tr w:rsidR="00A355AB">
        <w:trPr>
          <w:trHeight w:val="1336"/>
        </w:trPr>
        <w:tc>
          <w:tcPr>
            <w:tcW w:w="5626" w:type="dxa"/>
            <w:tcBorders>
              <w:top w:val="nil"/>
              <w:left w:val="nil"/>
              <w:bottom w:val="nil"/>
              <w:right w:val="nil"/>
            </w:tcBorders>
          </w:tcPr>
          <w:p w:rsidR="00A355AB" w:rsidRDefault="003B6458">
            <w:pPr>
              <w:widowControl w:val="0"/>
              <w:rPr>
                <w:b/>
                <w:sz w:val="24"/>
              </w:rPr>
            </w:pPr>
            <w:r>
              <w:rPr>
                <w:b/>
                <w:sz w:val="24"/>
              </w:rPr>
              <w:t xml:space="preserve">Об оплате труда работников муниципальных </w:t>
            </w:r>
          </w:p>
          <w:p w:rsidR="00A355AB" w:rsidRDefault="003B6458" w:rsidP="003B6458">
            <w:pPr>
              <w:widowControl w:val="0"/>
              <w:rPr>
                <w:b/>
                <w:sz w:val="24"/>
              </w:rPr>
            </w:pPr>
            <w:r>
              <w:rPr>
                <w:b/>
                <w:sz w:val="24"/>
              </w:rPr>
              <w:t>учреждений культуры, подведомственных Администрации  Денисовского сельского поселения</w:t>
            </w:r>
          </w:p>
        </w:tc>
      </w:tr>
    </w:tbl>
    <w:p w:rsidR="00A355AB" w:rsidRDefault="00A355AB">
      <w:pPr>
        <w:widowControl w:val="0"/>
        <w:jc w:val="both"/>
        <w:rPr>
          <w:sz w:val="24"/>
        </w:rPr>
      </w:pPr>
    </w:p>
    <w:p w:rsidR="00A355AB" w:rsidRDefault="003B6458">
      <w:pPr>
        <w:widowControl w:val="0"/>
        <w:jc w:val="both"/>
        <w:rPr>
          <w:sz w:val="24"/>
        </w:rPr>
      </w:pPr>
      <w:r>
        <w:rPr>
          <w:sz w:val="24"/>
        </w:rPr>
        <w:t xml:space="preserve">    </w:t>
      </w:r>
      <w:r w:rsidR="003C5662">
        <w:rPr>
          <w:sz w:val="24"/>
        </w:rPr>
        <w:t xml:space="preserve">     </w:t>
      </w:r>
      <w:r>
        <w:rPr>
          <w:sz w:val="24"/>
        </w:rPr>
        <w:t>Руководствуясь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постановлениями Администрации Ремонтненского района от 01.06.2016 № 260 «О системе оплаты труда работников муниципальных бюджетных и автономных учреждений Ремонтненского района», от 07.11.2016 № 430 «Об оплате труда работников муниципальных учреждений культуры Ремонтненского района Ростовской области» и в целях совершенствования условий оплаты труда работников муниципальных учреждений культуры, подведомственных Администрации Денисовского сельского поселения</w:t>
      </w:r>
    </w:p>
    <w:p w:rsidR="00A355AB" w:rsidRDefault="003B6458">
      <w:pPr>
        <w:widowControl w:val="0"/>
        <w:jc w:val="center"/>
        <w:rPr>
          <w:b/>
          <w:sz w:val="24"/>
        </w:rPr>
      </w:pPr>
      <w:r>
        <w:rPr>
          <w:b/>
          <w:sz w:val="24"/>
        </w:rPr>
        <w:t xml:space="preserve"> </w:t>
      </w:r>
    </w:p>
    <w:p w:rsidR="00A355AB" w:rsidRDefault="003B6458">
      <w:pPr>
        <w:widowControl w:val="0"/>
        <w:jc w:val="center"/>
        <w:rPr>
          <w:b/>
          <w:sz w:val="24"/>
        </w:rPr>
      </w:pPr>
      <w:r>
        <w:rPr>
          <w:b/>
          <w:sz w:val="24"/>
        </w:rPr>
        <w:lastRenderedPageBreak/>
        <w:t>ПОСТАНОВЛЯЮ:</w:t>
      </w:r>
    </w:p>
    <w:p w:rsidR="00A355AB" w:rsidRDefault="003B6458">
      <w:pPr>
        <w:spacing w:line="0" w:lineRule="atLeast"/>
        <w:contextualSpacing/>
        <w:jc w:val="both"/>
        <w:rPr>
          <w:sz w:val="24"/>
        </w:rPr>
      </w:pPr>
      <w:r>
        <w:rPr>
          <w:sz w:val="24"/>
        </w:rPr>
        <w:t xml:space="preserve">            1. Утвердить:</w:t>
      </w:r>
    </w:p>
    <w:p w:rsidR="00A355AB" w:rsidRDefault="003B6458">
      <w:pPr>
        <w:ind w:firstLine="709"/>
        <w:contextualSpacing/>
        <w:jc w:val="both"/>
        <w:rPr>
          <w:sz w:val="24"/>
        </w:rPr>
      </w:pPr>
      <w:r>
        <w:rPr>
          <w:sz w:val="24"/>
        </w:rPr>
        <w:t>1.1. </w:t>
      </w:r>
      <w:r>
        <w:rPr>
          <w:caps/>
          <w:sz w:val="24"/>
        </w:rPr>
        <w:t>П</w:t>
      </w:r>
      <w:r>
        <w:rPr>
          <w:sz w:val="24"/>
        </w:rPr>
        <w:t>римерное положение об оплате труда работников муниципальных учреждений культуры, подведомственных Администрации Ден</w:t>
      </w:r>
      <w:r w:rsidR="00176D25">
        <w:rPr>
          <w:sz w:val="24"/>
        </w:rPr>
        <w:t xml:space="preserve">исовского сельского поселения, </w:t>
      </w:r>
      <w:r>
        <w:rPr>
          <w:sz w:val="24"/>
        </w:rPr>
        <w:t>по виду экономической деятельности «Деятельность творческая, деятельность в области искусства и организации развлечений» согласно приложению № 1.</w:t>
      </w:r>
    </w:p>
    <w:p w:rsidR="00A355AB" w:rsidRDefault="003B6458">
      <w:pPr>
        <w:ind w:firstLine="709"/>
        <w:contextualSpacing/>
        <w:jc w:val="both"/>
        <w:rPr>
          <w:sz w:val="24"/>
        </w:rPr>
      </w:pPr>
      <w:r>
        <w:rPr>
          <w:sz w:val="24"/>
        </w:rPr>
        <w:t>1.2. Примерный перечень должностей административно-управленческого персонала согласно приложению № 2.</w:t>
      </w:r>
    </w:p>
    <w:p w:rsidR="00A355AB" w:rsidRDefault="003C5662">
      <w:pPr>
        <w:spacing w:line="0" w:lineRule="atLeast"/>
        <w:ind w:firstLine="709"/>
        <w:contextualSpacing/>
        <w:jc w:val="both"/>
        <w:rPr>
          <w:sz w:val="24"/>
        </w:rPr>
      </w:pPr>
      <w:r>
        <w:rPr>
          <w:sz w:val="24"/>
        </w:rPr>
        <w:t>2</w:t>
      </w:r>
      <w:r w:rsidR="003B6458">
        <w:rPr>
          <w:sz w:val="24"/>
        </w:rPr>
        <w:t>. Признать утратившими силу постановления Администрации Денисо</w:t>
      </w:r>
      <w:r w:rsidR="00176D25">
        <w:rPr>
          <w:sz w:val="24"/>
        </w:rPr>
        <w:t>вского сельского поселения от 26.03.2019 №29</w:t>
      </w:r>
      <w:r w:rsidR="003B6458">
        <w:rPr>
          <w:sz w:val="24"/>
        </w:rPr>
        <w:t xml:space="preserve"> «О внесении изменений в постановление Администрации Денис</w:t>
      </w:r>
      <w:r w:rsidR="00176D25">
        <w:rPr>
          <w:sz w:val="24"/>
        </w:rPr>
        <w:t>овского сельского поселения от 28.12.2016 №39», от 11.08.2022</w:t>
      </w:r>
      <w:r w:rsidR="003B6458">
        <w:rPr>
          <w:sz w:val="24"/>
        </w:rPr>
        <w:t xml:space="preserve"> №</w:t>
      </w:r>
      <w:r w:rsidR="00176D25">
        <w:rPr>
          <w:sz w:val="24"/>
        </w:rPr>
        <w:t>76</w:t>
      </w:r>
      <w:r w:rsidR="003B6458">
        <w:rPr>
          <w:sz w:val="24"/>
        </w:rPr>
        <w:t xml:space="preserve"> «О внесении изменений в постановление Администрации Денисовского сельского поселения</w:t>
      </w:r>
      <w:r w:rsidR="00176D25">
        <w:rPr>
          <w:sz w:val="24"/>
        </w:rPr>
        <w:t xml:space="preserve"> </w:t>
      </w:r>
      <w:r w:rsidR="003B6458">
        <w:rPr>
          <w:sz w:val="24"/>
        </w:rPr>
        <w:t xml:space="preserve">от </w:t>
      </w:r>
      <w:r w:rsidR="00176D25">
        <w:rPr>
          <w:sz w:val="24"/>
        </w:rPr>
        <w:t>28.12.2016 №39», от 13.03.2023</w:t>
      </w:r>
      <w:r w:rsidR="003B6458">
        <w:rPr>
          <w:sz w:val="24"/>
        </w:rPr>
        <w:t xml:space="preserve"> №</w:t>
      </w:r>
      <w:r w:rsidR="00176D25">
        <w:rPr>
          <w:sz w:val="24"/>
        </w:rPr>
        <w:t>15</w:t>
      </w:r>
      <w:r w:rsidR="003B6458">
        <w:rPr>
          <w:sz w:val="24"/>
        </w:rPr>
        <w:t xml:space="preserve"> «О внесении изменений в постановление Администрации Денисовского сельского поселения</w:t>
      </w:r>
      <w:r w:rsidR="00176D25">
        <w:rPr>
          <w:sz w:val="24"/>
        </w:rPr>
        <w:t xml:space="preserve"> </w:t>
      </w:r>
      <w:r w:rsidR="003B6458">
        <w:rPr>
          <w:sz w:val="24"/>
        </w:rPr>
        <w:t xml:space="preserve">от </w:t>
      </w:r>
      <w:r w:rsidR="00176D25">
        <w:rPr>
          <w:sz w:val="24"/>
        </w:rPr>
        <w:t>28.12.2016 №39.</w:t>
      </w:r>
      <w:r w:rsidR="003B6458">
        <w:rPr>
          <w:sz w:val="24"/>
        </w:rPr>
        <w:t xml:space="preserve">  </w:t>
      </w:r>
    </w:p>
    <w:p w:rsidR="00A355AB" w:rsidRDefault="003C5662">
      <w:pPr>
        <w:widowControl w:val="0"/>
        <w:ind w:firstLine="709"/>
        <w:jc w:val="both"/>
        <w:rPr>
          <w:sz w:val="24"/>
        </w:rPr>
      </w:pPr>
      <w:r>
        <w:rPr>
          <w:sz w:val="24"/>
        </w:rPr>
        <w:t>3</w:t>
      </w:r>
      <w:r w:rsidR="003B6458">
        <w:rPr>
          <w:sz w:val="24"/>
        </w:rPr>
        <w:t>. Настоящее постановление распространяется на правоотношения, возникшие с 01.01.2024.</w:t>
      </w:r>
    </w:p>
    <w:p w:rsidR="00A355AB" w:rsidRDefault="003C5662">
      <w:pPr>
        <w:widowControl w:val="0"/>
        <w:ind w:firstLine="709"/>
        <w:jc w:val="both"/>
        <w:rPr>
          <w:sz w:val="24"/>
        </w:rPr>
      </w:pPr>
      <w:r>
        <w:rPr>
          <w:sz w:val="24"/>
        </w:rPr>
        <w:t>4</w:t>
      </w:r>
      <w:r w:rsidR="003B6458">
        <w:rPr>
          <w:sz w:val="24"/>
        </w:rPr>
        <w:t>. Контроль за выполнением настоящего постановления оставляю за собой.</w:t>
      </w: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A355AB" w:rsidRDefault="00A355AB">
      <w:pPr>
        <w:jc w:val="both"/>
        <w:rPr>
          <w:b/>
          <w:sz w:val="24"/>
        </w:rPr>
      </w:pPr>
    </w:p>
    <w:p w:rsidR="00176D25" w:rsidRDefault="00176D25">
      <w:pPr>
        <w:jc w:val="both"/>
        <w:rPr>
          <w:b/>
          <w:sz w:val="24"/>
        </w:rPr>
      </w:pPr>
      <w:r>
        <w:rPr>
          <w:b/>
          <w:sz w:val="24"/>
        </w:rPr>
        <w:t>Глава Администрации</w:t>
      </w:r>
    </w:p>
    <w:p w:rsidR="00A355AB" w:rsidRDefault="00176D25">
      <w:pPr>
        <w:jc w:val="both"/>
        <w:rPr>
          <w:b/>
          <w:sz w:val="24"/>
        </w:rPr>
      </w:pPr>
      <w:r>
        <w:rPr>
          <w:b/>
          <w:sz w:val="24"/>
        </w:rPr>
        <w:t>Денисовского сельского поселения</w:t>
      </w:r>
      <w:r w:rsidR="003B6458">
        <w:rPr>
          <w:b/>
          <w:sz w:val="24"/>
        </w:rPr>
        <w:tab/>
      </w:r>
      <w:r w:rsidR="003B6458">
        <w:rPr>
          <w:b/>
          <w:sz w:val="24"/>
        </w:rPr>
        <w:tab/>
        <w:t xml:space="preserve">     </w:t>
      </w:r>
      <w:r>
        <w:rPr>
          <w:b/>
          <w:sz w:val="24"/>
        </w:rPr>
        <w:t xml:space="preserve">                  М.В. Моргунов </w:t>
      </w: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A355AB">
      <w:pPr>
        <w:rPr>
          <w:i/>
          <w:sz w:val="18"/>
        </w:rPr>
      </w:pPr>
    </w:p>
    <w:p w:rsidR="00A355AB" w:rsidRDefault="003B6458">
      <w:pPr>
        <w:rPr>
          <w:i/>
          <w:sz w:val="18"/>
        </w:rPr>
      </w:pPr>
      <w:r>
        <w:rPr>
          <w:i/>
          <w:sz w:val="18"/>
        </w:rPr>
        <w:t>Постановление вносит:</w:t>
      </w:r>
    </w:p>
    <w:p w:rsidR="00A355AB" w:rsidRDefault="00176D25">
      <w:pPr>
        <w:rPr>
          <w:i/>
          <w:sz w:val="18"/>
        </w:rPr>
      </w:pPr>
      <w:r>
        <w:rPr>
          <w:i/>
          <w:sz w:val="18"/>
        </w:rPr>
        <w:t>сектор экономики и финансов</w:t>
      </w:r>
    </w:p>
    <w:p w:rsidR="00176D25" w:rsidRDefault="00176D25">
      <w:pPr>
        <w:rPr>
          <w:i/>
          <w:sz w:val="18"/>
        </w:rPr>
      </w:pPr>
      <w:r>
        <w:rPr>
          <w:i/>
          <w:sz w:val="18"/>
        </w:rPr>
        <w:t>Администрации Денисовского сельского поселения</w:t>
      </w:r>
    </w:p>
    <w:p w:rsidR="00176D25" w:rsidRDefault="00176D25" w:rsidP="00176D25">
      <w:pPr>
        <w:ind w:left="5387"/>
        <w:rPr>
          <w:sz w:val="24"/>
        </w:rPr>
      </w:pPr>
    </w:p>
    <w:p w:rsidR="00A355AB" w:rsidRDefault="003B6458" w:rsidP="00176D25">
      <w:pPr>
        <w:ind w:left="5387"/>
        <w:rPr>
          <w:sz w:val="24"/>
        </w:rPr>
      </w:pPr>
      <w:r>
        <w:rPr>
          <w:sz w:val="24"/>
        </w:rPr>
        <w:t xml:space="preserve">                                  </w:t>
      </w:r>
    </w:p>
    <w:p w:rsidR="00A355AB" w:rsidRDefault="00A355AB">
      <w:pPr>
        <w:ind w:left="5387"/>
        <w:jc w:val="center"/>
        <w:rPr>
          <w:sz w:val="24"/>
        </w:rPr>
      </w:pPr>
    </w:p>
    <w:p w:rsidR="00A355AB" w:rsidRDefault="00A355AB">
      <w:pPr>
        <w:ind w:left="5387"/>
        <w:jc w:val="center"/>
        <w:rPr>
          <w:sz w:val="24"/>
        </w:rPr>
      </w:pPr>
    </w:p>
    <w:p w:rsidR="00A355AB" w:rsidRDefault="003B6458">
      <w:pPr>
        <w:ind w:left="5387"/>
        <w:jc w:val="center"/>
        <w:rPr>
          <w:sz w:val="24"/>
        </w:rPr>
      </w:pPr>
      <w:r>
        <w:rPr>
          <w:sz w:val="24"/>
        </w:rPr>
        <w:t xml:space="preserve">                                 </w:t>
      </w:r>
    </w:p>
    <w:p w:rsidR="00A355AB" w:rsidRDefault="003B6458">
      <w:pPr>
        <w:ind w:left="5387"/>
        <w:jc w:val="center"/>
        <w:rPr>
          <w:sz w:val="24"/>
        </w:rPr>
      </w:pPr>
      <w:r>
        <w:rPr>
          <w:sz w:val="24"/>
        </w:rPr>
        <w:t xml:space="preserve">                               </w:t>
      </w: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3B6458">
      <w:pPr>
        <w:ind w:left="5387"/>
        <w:jc w:val="center"/>
        <w:rPr>
          <w:sz w:val="24"/>
        </w:rPr>
      </w:pPr>
      <w:r>
        <w:rPr>
          <w:sz w:val="24"/>
        </w:rPr>
        <w:t xml:space="preserve"> </w:t>
      </w:r>
    </w:p>
    <w:p w:rsidR="00A355AB" w:rsidRDefault="003B6458">
      <w:pPr>
        <w:ind w:left="5387"/>
        <w:jc w:val="center"/>
        <w:rPr>
          <w:sz w:val="24"/>
        </w:rPr>
      </w:pPr>
      <w:r>
        <w:rPr>
          <w:sz w:val="24"/>
        </w:rPr>
        <w:t xml:space="preserve">                             </w:t>
      </w:r>
      <w:r w:rsidR="00176D25">
        <w:rPr>
          <w:sz w:val="24"/>
        </w:rPr>
        <w:t xml:space="preserve">       </w:t>
      </w:r>
      <w:r>
        <w:rPr>
          <w:sz w:val="24"/>
        </w:rPr>
        <w:t xml:space="preserve">  </w:t>
      </w:r>
      <w:r w:rsidR="00176D25">
        <w:rPr>
          <w:sz w:val="24"/>
        </w:rPr>
        <w:t xml:space="preserve">    </w:t>
      </w:r>
      <w:r>
        <w:rPr>
          <w:sz w:val="24"/>
        </w:rPr>
        <w:t xml:space="preserve"> Приложение № 1</w:t>
      </w:r>
    </w:p>
    <w:p w:rsidR="00A355AB" w:rsidRDefault="003B6458">
      <w:pPr>
        <w:ind w:left="5387"/>
        <w:jc w:val="center"/>
        <w:rPr>
          <w:sz w:val="24"/>
        </w:rPr>
      </w:pPr>
      <w:r>
        <w:rPr>
          <w:sz w:val="24"/>
        </w:rPr>
        <w:t xml:space="preserve">                                </w:t>
      </w:r>
      <w:r w:rsidR="00176D25">
        <w:rPr>
          <w:sz w:val="24"/>
        </w:rPr>
        <w:t xml:space="preserve">      </w:t>
      </w:r>
      <w:r>
        <w:rPr>
          <w:sz w:val="24"/>
        </w:rPr>
        <w:t xml:space="preserve"> </w:t>
      </w:r>
      <w:r w:rsidR="00176D25">
        <w:rPr>
          <w:sz w:val="24"/>
        </w:rPr>
        <w:t xml:space="preserve">   </w:t>
      </w:r>
      <w:r>
        <w:rPr>
          <w:sz w:val="24"/>
        </w:rPr>
        <w:t>к постановлению</w:t>
      </w:r>
    </w:p>
    <w:p w:rsidR="00A355AB" w:rsidRDefault="003B6458">
      <w:pPr>
        <w:ind w:left="5387"/>
        <w:jc w:val="center"/>
        <w:rPr>
          <w:sz w:val="24"/>
        </w:rPr>
      </w:pPr>
      <w:r>
        <w:rPr>
          <w:sz w:val="24"/>
        </w:rPr>
        <w:t xml:space="preserve">                              </w:t>
      </w:r>
      <w:r w:rsidR="00176D25">
        <w:rPr>
          <w:sz w:val="24"/>
        </w:rPr>
        <w:t xml:space="preserve">             </w:t>
      </w:r>
      <w:r>
        <w:rPr>
          <w:sz w:val="24"/>
        </w:rPr>
        <w:t xml:space="preserve"> Администрации</w:t>
      </w:r>
    </w:p>
    <w:p w:rsidR="00A355AB" w:rsidRDefault="00176D25" w:rsidP="00176D25">
      <w:pPr>
        <w:ind w:left="5387"/>
        <w:jc w:val="right"/>
        <w:rPr>
          <w:sz w:val="24"/>
        </w:rPr>
      </w:pPr>
      <w:r>
        <w:rPr>
          <w:sz w:val="24"/>
        </w:rPr>
        <w:t xml:space="preserve">                      </w:t>
      </w:r>
      <w:r w:rsidR="003B6458">
        <w:rPr>
          <w:sz w:val="24"/>
        </w:rPr>
        <w:t xml:space="preserve">         </w:t>
      </w:r>
      <w:r>
        <w:rPr>
          <w:sz w:val="24"/>
        </w:rPr>
        <w:t>Денисовского сельского поселения</w:t>
      </w:r>
      <w:r w:rsidR="003B6458">
        <w:rPr>
          <w:sz w:val="24"/>
        </w:rPr>
        <w:br/>
        <w:t xml:space="preserve">       </w:t>
      </w:r>
      <w:r>
        <w:rPr>
          <w:sz w:val="24"/>
        </w:rPr>
        <w:t xml:space="preserve">                           от 28.12</w:t>
      </w:r>
      <w:r w:rsidR="003B6458">
        <w:rPr>
          <w:sz w:val="24"/>
        </w:rPr>
        <w:t xml:space="preserve">.2016 № </w:t>
      </w:r>
      <w:r>
        <w:rPr>
          <w:sz w:val="24"/>
        </w:rPr>
        <w:t>39</w:t>
      </w:r>
    </w:p>
    <w:p w:rsidR="00A355AB" w:rsidRDefault="00A355AB">
      <w:pPr>
        <w:ind w:left="5387"/>
        <w:jc w:val="right"/>
        <w:rPr>
          <w:sz w:val="24"/>
        </w:rPr>
      </w:pPr>
    </w:p>
    <w:p w:rsidR="00A355AB" w:rsidRDefault="00A355AB">
      <w:pPr>
        <w:ind w:left="5387"/>
        <w:jc w:val="right"/>
        <w:rPr>
          <w:sz w:val="24"/>
        </w:rPr>
      </w:pPr>
    </w:p>
    <w:p w:rsidR="00A355AB" w:rsidRDefault="00A355AB">
      <w:pPr>
        <w:widowControl w:val="0"/>
        <w:jc w:val="both"/>
        <w:rPr>
          <w:sz w:val="24"/>
        </w:rPr>
      </w:pPr>
    </w:p>
    <w:p w:rsidR="00A355AB" w:rsidRDefault="003B6458">
      <w:pPr>
        <w:spacing w:line="0" w:lineRule="atLeast"/>
        <w:jc w:val="center"/>
        <w:rPr>
          <w:sz w:val="24"/>
        </w:rPr>
      </w:pPr>
      <w:bookmarkStart w:id="0" w:name="P38"/>
      <w:bookmarkEnd w:id="0"/>
      <w:r>
        <w:rPr>
          <w:sz w:val="24"/>
        </w:rPr>
        <w:t>ПРИМЕРНОЕ ПОЛОЖЕНИЕ</w:t>
      </w:r>
    </w:p>
    <w:p w:rsidR="00A355AB" w:rsidRDefault="003B6458">
      <w:pPr>
        <w:spacing w:line="0" w:lineRule="atLeast"/>
        <w:jc w:val="center"/>
        <w:rPr>
          <w:sz w:val="24"/>
        </w:rPr>
      </w:pPr>
      <w:r>
        <w:rPr>
          <w:sz w:val="24"/>
        </w:rPr>
        <w:t xml:space="preserve">об оплате труда работников муниципальных учреждений культуры, подведомственных </w:t>
      </w:r>
      <w:r w:rsidR="00F66F50">
        <w:rPr>
          <w:sz w:val="24"/>
        </w:rPr>
        <w:t>Администрации Денисовского сельского поселения</w:t>
      </w:r>
      <w:r>
        <w:rPr>
          <w:sz w:val="24"/>
        </w:rPr>
        <w:t xml:space="preserve">,  </w:t>
      </w:r>
    </w:p>
    <w:p w:rsidR="00A355AB" w:rsidRDefault="00F66F50">
      <w:pPr>
        <w:spacing w:line="0" w:lineRule="atLeast"/>
        <w:jc w:val="center"/>
        <w:rPr>
          <w:sz w:val="24"/>
        </w:rPr>
      </w:pPr>
      <w:r>
        <w:rPr>
          <w:sz w:val="24"/>
        </w:rPr>
        <w:t>по виду</w:t>
      </w:r>
      <w:r w:rsidR="003B6458">
        <w:rPr>
          <w:sz w:val="24"/>
        </w:rPr>
        <w:t xml:space="preserve"> экономической деятельности «Деятельность творческая, деятельность в области искусства и организации развлечений» </w:t>
      </w:r>
    </w:p>
    <w:p w:rsidR="00A355AB" w:rsidRDefault="00A355AB">
      <w:pPr>
        <w:spacing w:line="240" w:lineRule="atLeast"/>
        <w:jc w:val="center"/>
        <w:rPr>
          <w:sz w:val="24"/>
        </w:rPr>
      </w:pPr>
    </w:p>
    <w:p w:rsidR="00A355AB" w:rsidRDefault="003B6458">
      <w:pPr>
        <w:spacing w:line="0" w:lineRule="atLeast"/>
        <w:contextualSpacing/>
        <w:jc w:val="center"/>
        <w:rPr>
          <w:sz w:val="24"/>
        </w:rPr>
      </w:pPr>
      <w:r>
        <w:rPr>
          <w:sz w:val="24"/>
        </w:rPr>
        <w:t>Раздел 1. Общие положения</w:t>
      </w:r>
    </w:p>
    <w:p w:rsidR="00A355AB" w:rsidRDefault="003B6458">
      <w:pPr>
        <w:spacing w:line="0" w:lineRule="atLeast"/>
        <w:ind w:firstLine="709"/>
        <w:contextualSpacing/>
        <w:jc w:val="both"/>
        <w:rPr>
          <w:sz w:val="24"/>
        </w:rPr>
      </w:pPr>
      <w:r>
        <w:rPr>
          <w:sz w:val="24"/>
        </w:rPr>
        <w:t xml:space="preserve">1.1. Примерное положение об оплате труда работников муниципальных учреждений  культуры, подведомственных </w:t>
      </w:r>
      <w:r w:rsidR="00F66F50">
        <w:rPr>
          <w:sz w:val="24"/>
        </w:rPr>
        <w:t>Администрации Денисовского сельского поселения, по виду</w:t>
      </w:r>
      <w:r>
        <w:rPr>
          <w:sz w:val="24"/>
        </w:rPr>
        <w:t xml:space="preserve"> экономической деятельности «Деятельность творческая, деятельность в области искусства и организации развлечений» (далее  – Положение), разработано в  соответствии с решением Российской трехсторонней комиссии по регулированию социально-трудовых отношений (протокол от 23.12.2022 № 11),  постановлением Правительства Ростовской области  от 31.12.2015 №222 «О системе оплаты труда работников государственных бюджетных, автономных и казенных учреждений Рос</w:t>
      </w:r>
      <w:r w:rsidR="00F66F50">
        <w:rPr>
          <w:sz w:val="24"/>
        </w:rPr>
        <w:t>товской области», постановлениями</w:t>
      </w:r>
      <w:r>
        <w:rPr>
          <w:sz w:val="24"/>
        </w:rPr>
        <w:t xml:space="preserve"> Администрации </w:t>
      </w:r>
      <w:r w:rsidR="00F66F50">
        <w:rPr>
          <w:sz w:val="24"/>
        </w:rPr>
        <w:t xml:space="preserve">Ремонтненского района </w:t>
      </w:r>
      <w:r>
        <w:rPr>
          <w:sz w:val="24"/>
        </w:rPr>
        <w:t>от 01.06.2016 № 260 «О системе оплаты труда работников муниципальных бюджетных и автономных учреждений Ремонтненского района»</w:t>
      </w:r>
      <w:r w:rsidR="00F66F50">
        <w:rPr>
          <w:sz w:val="24"/>
        </w:rPr>
        <w:t>, от 07.11.2016 № 430 «Об оплате труда работников муниципальных учреждений культуры Ремонтненского района Ростовской области»</w:t>
      </w:r>
      <w:r>
        <w:rPr>
          <w:sz w:val="24"/>
        </w:rPr>
        <w:t xml:space="preserve"> и включает в себя:</w:t>
      </w:r>
      <w:r w:rsidR="00F66F50">
        <w:rPr>
          <w:sz w:val="24"/>
        </w:rPr>
        <w:t xml:space="preserve">, </w:t>
      </w:r>
    </w:p>
    <w:p w:rsidR="00A355AB" w:rsidRDefault="003B6458">
      <w:pPr>
        <w:spacing w:line="0" w:lineRule="atLeast"/>
        <w:ind w:firstLine="709"/>
        <w:contextualSpacing/>
        <w:jc w:val="both"/>
        <w:rPr>
          <w:sz w:val="24"/>
        </w:rPr>
      </w:pPr>
      <w:r>
        <w:rPr>
          <w:sz w:val="24"/>
        </w:rPr>
        <w:t>- порядок установления должностных окладов (ставок заработной платы) работников муни</w:t>
      </w:r>
      <w:r w:rsidR="00F66F50">
        <w:rPr>
          <w:sz w:val="24"/>
        </w:rPr>
        <w:t>ципальных учреждений  культуры,</w:t>
      </w:r>
      <w:r>
        <w:rPr>
          <w:sz w:val="24"/>
        </w:rPr>
        <w:t xml:space="preserve"> подведомственных </w:t>
      </w:r>
      <w:r w:rsidR="00F66F50">
        <w:rPr>
          <w:sz w:val="24"/>
        </w:rPr>
        <w:t>Администрации Денисовского сельского поселения</w:t>
      </w:r>
      <w:r>
        <w:rPr>
          <w:sz w:val="24"/>
        </w:rPr>
        <w:t>,  (далее –муниципальные учреждения культуры);</w:t>
      </w:r>
    </w:p>
    <w:p w:rsidR="00A355AB" w:rsidRDefault="003B6458">
      <w:pPr>
        <w:spacing w:line="0" w:lineRule="atLeast"/>
        <w:ind w:firstLine="709"/>
        <w:contextualSpacing/>
        <w:jc w:val="both"/>
        <w:rPr>
          <w:sz w:val="24"/>
        </w:rPr>
      </w:pPr>
      <w:r>
        <w:rPr>
          <w:sz w:val="24"/>
        </w:rPr>
        <w:t>- порядок и условия установления выплат компенсационного характера;</w:t>
      </w:r>
    </w:p>
    <w:p w:rsidR="00A355AB" w:rsidRDefault="003B6458">
      <w:pPr>
        <w:spacing w:line="0" w:lineRule="atLeast"/>
        <w:ind w:firstLine="709"/>
        <w:contextualSpacing/>
        <w:jc w:val="both"/>
        <w:rPr>
          <w:sz w:val="24"/>
        </w:rPr>
      </w:pPr>
      <w:r>
        <w:rPr>
          <w:sz w:val="24"/>
        </w:rPr>
        <w:t>- порядок и условия установления выплат стимулирующего характера;</w:t>
      </w:r>
    </w:p>
    <w:p w:rsidR="00A355AB" w:rsidRDefault="003B6458">
      <w:pPr>
        <w:spacing w:line="0" w:lineRule="atLeast"/>
        <w:ind w:firstLine="709"/>
        <w:contextualSpacing/>
        <w:jc w:val="both"/>
        <w:rPr>
          <w:sz w:val="24"/>
        </w:rPr>
      </w:pPr>
      <w:r>
        <w:rPr>
          <w:sz w:val="24"/>
        </w:rPr>
        <w:t>- условия оплаты труда руководителей муниципальных учреждений культуры,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A355AB" w:rsidRDefault="003B6458">
      <w:pPr>
        <w:spacing w:line="0" w:lineRule="atLeast"/>
        <w:ind w:firstLine="709"/>
        <w:contextualSpacing/>
        <w:jc w:val="both"/>
        <w:rPr>
          <w:sz w:val="24"/>
        </w:rPr>
      </w:pPr>
      <w:r>
        <w:rPr>
          <w:sz w:val="24"/>
        </w:rPr>
        <w:t>-  другие вопросы оплаты труда.</w:t>
      </w:r>
    </w:p>
    <w:p w:rsidR="00A355AB" w:rsidRDefault="003B6458">
      <w:pPr>
        <w:spacing w:line="0" w:lineRule="atLeast"/>
        <w:ind w:firstLine="709"/>
        <w:contextualSpacing/>
        <w:jc w:val="both"/>
        <w:rPr>
          <w:sz w:val="24"/>
        </w:rPr>
      </w:pPr>
      <w:r>
        <w:rPr>
          <w:sz w:val="24"/>
        </w:rPr>
        <w:t>1.2. Заработная плата работников муниципальных учреждений культуры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A355AB" w:rsidRDefault="003B6458">
      <w:pPr>
        <w:spacing w:line="0" w:lineRule="atLeast"/>
        <w:ind w:firstLine="709"/>
        <w:contextualSpacing/>
        <w:jc w:val="both"/>
        <w:rPr>
          <w:sz w:val="24"/>
        </w:rPr>
      </w:pPr>
      <w:r>
        <w:rPr>
          <w:sz w:val="24"/>
        </w:rPr>
        <w:t xml:space="preserve">1.3. Месячная заработная плата работника не может быть ниже </w:t>
      </w:r>
      <w:hyperlink r:id="rId8" w:history="1">
        <w:r>
          <w:rPr>
            <w:sz w:val="24"/>
          </w:rPr>
          <w:t>минимального размера оплаты труда</w:t>
        </w:r>
      </w:hyperlink>
      <w:r>
        <w:rPr>
          <w:sz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355AB" w:rsidRDefault="003B6458">
      <w:pPr>
        <w:spacing w:line="0" w:lineRule="atLeast"/>
        <w:ind w:firstLine="709"/>
        <w:contextualSpacing/>
        <w:jc w:val="both"/>
        <w:rPr>
          <w:sz w:val="24"/>
        </w:rPr>
      </w:pPr>
      <w:r>
        <w:rPr>
          <w:sz w:val="24"/>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A355AB" w:rsidRDefault="003B6458">
      <w:pPr>
        <w:spacing w:line="0" w:lineRule="atLeast"/>
        <w:ind w:firstLine="709"/>
        <w:contextualSpacing/>
        <w:jc w:val="both"/>
        <w:rPr>
          <w:sz w:val="24"/>
        </w:rPr>
      </w:pPr>
      <w:r>
        <w:rPr>
          <w:sz w:val="24"/>
        </w:rPr>
        <w:lastRenderedPageBreak/>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355AB" w:rsidRDefault="003B6458">
      <w:pPr>
        <w:spacing w:line="0" w:lineRule="atLeast"/>
        <w:ind w:firstLine="709"/>
        <w:contextualSpacing/>
        <w:jc w:val="both"/>
        <w:rPr>
          <w:sz w:val="24"/>
        </w:rPr>
      </w:pPr>
      <w:r>
        <w:rPr>
          <w:sz w:val="24"/>
        </w:rPr>
        <w:t>Доплата до минимального размера оплаты труда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A355AB" w:rsidRDefault="003B6458">
      <w:pPr>
        <w:spacing w:line="0" w:lineRule="atLeast"/>
        <w:ind w:firstLine="709"/>
        <w:contextualSpacing/>
        <w:jc w:val="both"/>
        <w:rPr>
          <w:sz w:val="24"/>
        </w:rPr>
      </w:pPr>
      <w:r>
        <w:rPr>
          <w:sz w:val="24"/>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355AB" w:rsidRDefault="003B6458">
      <w:pPr>
        <w:spacing w:line="0" w:lineRule="atLeast"/>
        <w:ind w:firstLine="709"/>
        <w:contextualSpacing/>
        <w:jc w:val="both"/>
        <w:rPr>
          <w:sz w:val="24"/>
        </w:rPr>
      </w:pPr>
      <w:r>
        <w:rPr>
          <w:sz w:val="24"/>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A355AB" w:rsidRDefault="003B6458">
      <w:pPr>
        <w:spacing w:line="0" w:lineRule="atLeast"/>
        <w:ind w:firstLine="709"/>
        <w:contextualSpacing/>
        <w:jc w:val="both"/>
        <w:rPr>
          <w:sz w:val="24"/>
        </w:rPr>
      </w:pPr>
      <w:r>
        <w:rPr>
          <w:sz w:val="24"/>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A355AB" w:rsidRDefault="003B6458">
      <w:pPr>
        <w:spacing w:line="0" w:lineRule="atLeast"/>
        <w:ind w:firstLine="709"/>
        <w:contextualSpacing/>
        <w:jc w:val="both"/>
        <w:rPr>
          <w:sz w:val="24"/>
        </w:rPr>
      </w:pPr>
      <w:r>
        <w:rPr>
          <w:sz w:val="24"/>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Pr>
            <w:sz w:val="24"/>
          </w:rPr>
          <w:t>приложении № 3</w:t>
        </w:r>
      </w:hyperlink>
      <w:r>
        <w:rPr>
          <w:sz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A355AB" w:rsidRDefault="003B6458">
      <w:pPr>
        <w:tabs>
          <w:tab w:val="left" w:pos="709"/>
        </w:tabs>
        <w:spacing w:line="0" w:lineRule="atLeast"/>
        <w:ind w:firstLine="709"/>
        <w:contextualSpacing/>
        <w:jc w:val="both"/>
        <w:rPr>
          <w:sz w:val="24"/>
        </w:rPr>
      </w:pPr>
      <w:r>
        <w:rPr>
          <w:sz w:val="24"/>
        </w:rPr>
        <w:t>1.8. Штатное расписание мун</w:t>
      </w:r>
      <w:r w:rsidR="003C5662">
        <w:rPr>
          <w:sz w:val="24"/>
        </w:rPr>
        <w:t xml:space="preserve">иципальных учреждений культуры </w:t>
      </w:r>
      <w:r>
        <w:rPr>
          <w:sz w:val="24"/>
        </w:rPr>
        <w:t>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 культуры.</w:t>
      </w:r>
    </w:p>
    <w:p w:rsidR="00A355AB" w:rsidRDefault="003B6458">
      <w:pPr>
        <w:spacing w:line="0" w:lineRule="atLeast"/>
        <w:ind w:firstLine="709"/>
        <w:contextualSpacing/>
        <w:jc w:val="both"/>
        <w:rPr>
          <w:sz w:val="24"/>
        </w:rPr>
      </w:pPr>
      <w:r>
        <w:rPr>
          <w:sz w:val="24"/>
        </w:rPr>
        <w:t>1.9. Положение об оплате труда работников мун</w:t>
      </w:r>
      <w:r w:rsidR="003C5662">
        <w:rPr>
          <w:sz w:val="24"/>
        </w:rPr>
        <w:t xml:space="preserve">иципальных учреждений культуры </w:t>
      </w:r>
      <w:r>
        <w:rPr>
          <w:sz w:val="24"/>
        </w:rPr>
        <w:t>утверждается локальным нормативным актом муниципального учреждения культуры с учетом мнения представительного органа работников. </w:t>
      </w:r>
    </w:p>
    <w:p w:rsidR="00A355AB" w:rsidRDefault="00A355AB">
      <w:pPr>
        <w:spacing w:line="0" w:lineRule="atLeast"/>
        <w:contextualSpacing/>
        <w:jc w:val="center"/>
        <w:rPr>
          <w:sz w:val="24"/>
        </w:rPr>
      </w:pPr>
    </w:p>
    <w:p w:rsidR="00A355AB" w:rsidRDefault="003B6458">
      <w:pPr>
        <w:spacing w:line="0" w:lineRule="atLeast"/>
        <w:contextualSpacing/>
        <w:jc w:val="center"/>
        <w:rPr>
          <w:sz w:val="24"/>
        </w:rPr>
      </w:pPr>
      <w:r>
        <w:rPr>
          <w:sz w:val="24"/>
        </w:rPr>
        <w:t>Раздел 2. Порядок установления должностных окладов (ставок заработной платы) работников муниципальных учреждений культуры</w:t>
      </w:r>
    </w:p>
    <w:p w:rsidR="00A355AB" w:rsidRDefault="00A355AB">
      <w:pPr>
        <w:spacing w:line="0" w:lineRule="atLeast"/>
        <w:contextualSpacing/>
        <w:jc w:val="center"/>
        <w:rPr>
          <w:sz w:val="24"/>
        </w:rPr>
      </w:pPr>
    </w:p>
    <w:p w:rsidR="00A355AB" w:rsidRDefault="003B6458">
      <w:pPr>
        <w:spacing w:line="0" w:lineRule="atLeast"/>
        <w:ind w:firstLine="709"/>
        <w:contextualSpacing/>
        <w:jc w:val="both"/>
        <w:rPr>
          <w:sz w:val="24"/>
        </w:rPr>
      </w:pPr>
      <w:r>
        <w:rPr>
          <w:sz w:val="24"/>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A355AB" w:rsidRDefault="003B6458">
      <w:pPr>
        <w:spacing w:line="0" w:lineRule="atLeast"/>
        <w:ind w:firstLine="709"/>
        <w:contextualSpacing/>
        <w:jc w:val="both"/>
        <w:rPr>
          <w:sz w:val="24"/>
        </w:rPr>
      </w:pPr>
      <w:r>
        <w:rPr>
          <w:sz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окладам (ставкам заработной платы) путем сбалансирования структуры заработной платы.</w:t>
      </w:r>
    </w:p>
    <w:p w:rsidR="00A355AB" w:rsidRDefault="003B6458">
      <w:pPr>
        <w:spacing w:line="0" w:lineRule="atLeast"/>
        <w:ind w:firstLine="709"/>
        <w:contextualSpacing/>
        <w:jc w:val="both"/>
        <w:rPr>
          <w:sz w:val="24"/>
        </w:rPr>
      </w:pPr>
      <w:r>
        <w:rPr>
          <w:sz w:val="24"/>
        </w:rPr>
        <w:t>Конкретные размеры должностных окладов (ставок заработной платы) устанавливаются локальными нормативными актами муниципальных учреждений культуры с соблюдением дифференциации, но не ниже минимальных, установленных настоящим Положением, в пределах фонда оплаты труда муниципального учреждения культуры.</w:t>
      </w:r>
    </w:p>
    <w:p w:rsidR="00A355AB" w:rsidRDefault="003B6458">
      <w:pPr>
        <w:spacing w:line="0" w:lineRule="atLeast"/>
        <w:ind w:firstLine="709"/>
        <w:contextualSpacing/>
        <w:jc w:val="both"/>
        <w:rPr>
          <w:sz w:val="24"/>
        </w:rPr>
      </w:pPr>
      <w:r>
        <w:rPr>
          <w:sz w:val="24"/>
        </w:rPr>
        <w:t>2.2. Минимальные должностные оклады (ставки заработной платы) работников муниципальных учреждений культуры.</w:t>
      </w:r>
    </w:p>
    <w:p w:rsidR="00A355AB" w:rsidRDefault="003B6458">
      <w:pPr>
        <w:spacing w:line="0" w:lineRule="atLeast"/>
        <w:ind w:firstLine="709"/>
        <w:contextualSpacing/>
        <w:jc w:val="both"/>
        <w:rPr>
          <w:sz w:val="24"/>
        </w:rPr>
      </w:pPr>
      <w:r>
        <w:rPr>
          <w:sz w:val="24"/>
        </w:rPr>
        <w:t>2.2.1.  Минимальные размеры должностных ок</w:t>
      </w:r>
      <w:r w:rsidR="003C5662">
        <w:rPr>
          <w:sz w:val="24"/>
        </w:rPr>
        <w:t xml:space="preserve">ладов работников муниципальных </w:t>
      </w:r>
      <w:r>
        <w:rPr>
          <w:sz w:val="24"/>
        </w:rPr>
        <w:t xml:space="preserve">учреждений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w:t>
      </w:r>
      <w:r>
        <w:rPr>
          <w:sz w:val="24"/>
        </w:rPr>
        <w:lastRenderedPageBreak/>
        <w:t>Минздравсоцразвития России) от 31.08.2007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№1.</w:t>
      </w:r>
    </w:p>
    <w:p w:rsidR="00A355AB" w:rsidRDefault="00A355AB">
      <w:pPr>
        <w:ind w:firstLine="709"/>
        <w:contextualSpacing/>
        <w:jc w:val="right"/>
        <w:rPr>
          <w:color w:val="C00000"/>
          <w:sz w:val="24"/>
        </w:rPr>
      </w:pPr>
    </w:p>
    <w:p w:rsidR="00A355AB" w:rsidRDefault="003B6458">
      <w:pPr>
        <w:ind w:firstLine="709"/>
        <w:contextualSpacing/>
        <w:jc w:val="right"/>
        <w:rPr>
          <w:sz w:val="24"/>
        </w:rPr>
      </w:pPr>
      <w:r>
        <w:rPr>
          <w:sz w:val="24"/>
        </w:rPr>
        <w:t>Таблица №1</w:t>
      </w:r>
    </w:p>
    <w:p w:rsidR="00A355AB" w:rsidRDefault="003B6458">
      <w:pPr>
        <w:ind w:firstLine="709"/>
        <w:contextualSpacing/>
        <w:jc w:val="center"/>
        <w:rPr>
          <w:sz w:val="24"/>
        </w:rPr>
      </w:pPr>
      <w:r>
        <w:rPr>
          <w:sz w:val="24"/>
        </w:rPr>
        <w:t xml:space="preserve">Минимальные размеры </w:t>
      </w:r>
    </w:p>
    <w:p w:rsidR="00A355AB" w:rsidRDefault="003B6458">
      <w:pPr>
        <w:ind w:firstLine="709"/>
        <w:contextualSpacing/>
        <w:jc w:val="center"/>
        <w:rPr>
          <w:sz w:val="24"/>
        </w:rPr>
      </w:pPr>
      <w:r>
        <w:rPr>
          <w:sz w:val="24"/>
        </w:rPr>
        <w:t>должностных окладов работников культуры по ПКГ</w:t>
      </w:r>
    </w:p>
    <w:p w:rsidR="00A355AB" w:rsidRDefault="00A355AB">
      <w:pPr>
        <w:ind w:firstLine="709"/>
        <w:contextualSpacing/>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7"/>
        <w:gridCol w:w="2063"/>
        <w:gridCol w:w="3985"/>
      </w:tblGrid>
      <w:tr w:rsidR="00A355AB">
        <w:tc>
          <w:tcPr>
            <w:tcW w:w="3717"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Профессиональные квалификационные группы</w:t>
            </w:r>
          </w:p>
        </w:tc>
        <w:tc>
          <w:tcPr>
            <w:tcW w:w="206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Минимальный размер должностного оклада</w:t>
            </w:r>
          </w:p>
          <w:p w:rsidR="00A355AB" w:rsidRDefault="003B6458">
            <w:pPr>
              <w:contextualSpacing/>
              <w:jc w:val="center"/>
              <w:rPr>
                <w:sz w:val="24"/>
              </w:rPr>
            </w:pPr>
            <w:r>
              <w:rPr>
                <w:sz w:val="24"/>
              </w:rPr>
              <w:t>(рублей)</w:t>
            </w:r>
          </w:p>
        </w:tc>
        <w:tc>
          <w:tcPr>
            <w:tcW w:w="3985"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Наименование</w:t>
            </w:r>
          </w:p>
          <w:p w:rsidR="00A355AB" w:rsidRDefault="003B6458">
            <w:pPr>
              <w:contextualSpacing/>
              <w:jc w:val="center"/>
              <w:rPr>
                <w:sz w:val="24"/>
              </w:rPr>
            </w:pPr>
            <w:r>
              <w:rPr>
                <w:sz w:val="24"/>
              </w:rPr>
              <w:t>должности</w:t>
            </w:r>
          </w:p>
        </w:tc>
      </w:tr>
      <w:tr w:rsidR="00A355AB">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ПКГ «Должности технических исполнителей»</w:t>
            </w:r>
          </w:p>
          <w:p w:rsidR="00A355AB" w:rsidRDefault="00A355AB">
            <w:pPr>
              <w:pStyle w:val="ConsPlusNormal"/>
              <w:ind w:firstLine="0"/>
              <w:contextualSpacing/>
              <w:jc w:val="center"/>
              <w:rPr>
                <w:rFonts w:ascii="Times New Roman" w:hAnsi="Times New Roman"/>
                <w:sz w:val="24"/>
              </w:rPr>
            </w:pPr>
          </w:p>
        </w:tc>
        <w:tc>
          <w:tcPr>
            <w:tcW w:w="206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8601</w:t>
            </w:r>
          </w:p>
        </w:tc>
        <w:tc>
          <w:tcPr>
            <w:tcW w:w="3985"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контролер билетов</w:t>
            </w:r>
          </w:p>
        </w:tc>
      </w:tr>
      <w:tr w:rsidR="00A355AB">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ПКГ «Должности работников культуры, искусства и кинематографии среднего звена»</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без категории</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2-я категория</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1-я категория</w:t>
            </w:r>
          </w:p>
        </w:tc>
        <w:tc>
          <w:tcPr>
            <w:tcW w:w="2063"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p w:rsidR="00A355AB" w:rsidRDefault="00A355AB">
            <w:pPr>
              <w:contextualSpacing/>
              <w:jc w:val="center"/>
              <w:rPr>
                <w:sz w:val="24"/>
              </w:rPr>
            </w:pPr>
          </w:p>
          <w:p w:rsidR="00A355AB" w:rsidRDefault="00A355AB">
            <w:pPr>
              <w:contextualSpacing/>
              <w:jc w:val="center"/>
              <w:rPr>
                <w:sz w:val="24"/>
              </w:rPr>
            </w:pPr>
          </w:p>
          <w:p w:rsidR="00A355AB" w:rsidRDefault="003B6458">
            <w:pPr>
              <w:contextualSpacing/>
              <w:jc w:val="center"/>
              <w:rPr>
                <w:sz w:val="24"/>
              </w:rPr>
            </w:pPr>
            <w:r>
              <w:rPr>
                <w:sz w:val="24"/>
              </w:rPr>
              <w:t>10440</w:t>
            </w:r>
          </w:p>
          <w:p w:rsidR="00A355AB" w:rsidRDefault="003B6458">
            <w:pPr>
              <w:contextualSpacing/>
              <w:jc w:val="center"/>
              <w:rPr>
                <w:sz w:val="24"/>
              </w:rPr>
            </w:pPr>
            <w:r>
              <w:rPr>
                <w:sz w:val="24"/>
              </w:rPr>
              <w:t>10935</w:t>
            </w:r>
          </w:p>
          <w:p w:rsidR="00A355AB" w:rsidRDefault="003B6458">
            <w:pPr>
              <w:contextualSpacing/>
              <w:jc w:val="center"/>
              <w:rPr>
                <w:sz w:val="24"/>
              </w:rPr>
            </w:pPr>
            <w:r>
              <w:rPr>
                <w:sz w:val="24"/>
              </w:rPr>
              <w:t>11476</w:t>
            </w:r>
          </w:p>
        </w:tc>
        <w:tc>
          <w:tcPr>
            <w:tcW w:w="3985"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аккомпаниатор; культорганизатор</w:t>
            </w:r>
          </w:p>
        </w:tc>
      </w:tr>
      <w:tr w:rsidR="00A355AB">
        <w:trPr>
          <w:trHeight w:val="2342"/>
        </w:trPr>
        <w:tc>
          <w:tcPr>
            <w:tcW w:w="3717" w:type="dxa"/>
            <w:tcBorders>
              <w:top w:val="single" w:sz="4" w:space="0" w:color="000000"/>
              <w:left w:val="single" w:sz="4" w:space="0" w:color="000000"/>
              <w:bottom w:val="single" w:sz="4" w:space="0" w:color="000000"/>
              <w:right w:val="single" w:sz="4" w:space="0" w:color="000000"/>
            </w:tcBorders>
          </w:tcPr>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ПКГ «Должности работников культуры, искусства и кинематографии ведущего звена»</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без категории</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2-я категория</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1-я категория</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ведущий</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высшая категория</w:t>
            </w:r>
          </w:p>
        </w:tc>
        <w:tc>
          <w:tcPr>
            <w:tcW w:w="2063" w:type="dxa"/>
            <w:tcBorders>
              <w:top w:val="single" w:sz="4" w:space="0" w:color="000000"/>
              <w:left w:val="single" w:sz="4" w:space="0" w:color="000000"/>
              <w:bottom w:val="single" w:sz="4" w:space="0" w:color="000000"/>
              <w:right w:val="single" w:sz="4" w:space="0" w:color="000000"/>
            </w:tcBorders>
          </w:tcPr>
          <w:p w:rsidR="00A355AB" w:rsidRDefault="00A355AB">
            <w:pPr>
              <w:pStyle w:val="ConsPlusNormal"/>
              <w:ind w:firstLine="0"/>
              <w:contextualSpacing/>
              <w:jc w:val="center"/>
              <w:rPr>
                <w:rFonts w:ascii="Times New Roman" w:hAnsi="Times New Roman"/>
                <w:sz w:val="24"/>
              </w:rPr>
            </w:pPr>
          </w:p>
          <w:p w:rsidR="00A355AB" w:rsidRDefault="00A355AB">
            <w:pPr>
              <w:pStyle w:val="ConsPlusNormal"/>
              <w:ind w:firstLine="0"/>
              <w:contextualSpacing/>
              <w:jc w:val="center"/>
              <w:rPr>
                <w:rFonts w:ascii="Times New Roman" w:hAnsi="Times New Roman"/>
                <w:sz w:val="24"/>
              </w:rPr>
            </w:pPr>
          </w:p>
          <w:p w:rsidR="00A355AB" w:rsidRDefault="00A355AB">
            <w:pPr>
              <w:pStyle w:val="ConsPlusNormal"/>
              <w:ind w:firstLine="0"/>
              <w:contextualSpacing/>
              <w:jc w:val="center"/>
              <w:rPr>
                <w:rFonts w:ascii="Times New Roman" w:hAnsi="Times New Roman"/>
                <w:sz w:val="24"/>
              </w:rPr>
            </w:pP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11476</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11941</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12536</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13275</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13932</w:t>
            </w:r>
          </w:p>
        </w:tc>
        <w:tc>
          <w:tcPr>
            <w:tcW w:w="3985" w:type="dxa"/>
            <w:tcBorders>
              <w:top w:val="single" w:sz="4" w:space="0" w:color="000000"/>
              <w:left w:val="single" w:sz="4" w:space="0" w:color="000000"/>
              <w:bottom w:val="single" w:sz="4" w:space="0" w:color="000000"/>
              <w:right w:val="single" w:sz="4" w:space="0" w:color="000000"/>
            </w:tcBorders>
          </w:tcPr>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библиотекарь; библиограф; методист библиотеки, клубного учреждения, звукооператор</w:t>
            </w:r>
          </w:p>
        </w:tc>
      </w:tr>
      <w:tr w:rsidR="00A355AB">
        <w:tc>
          <w:tcPr>
            <w:tcW w:w="3717" w:type="dxa"/>
            <w:tcBorders>
              <w:top w:val="single" w:sz="4" w:space="0" w:color="000000"/>
              <w:left w:val="single" w:sz="4" w:space="0" w:color="000000"/>
              <w:bottom w:val="single" w:sz="4" w:space="0" w:color="000000"/>
              <w:right w:val="single" w:sz="4" w:space="0" w:color="000000"/>
            </w:tcBorders>
          </w:tcPr>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ПКГ «Должности руководящего состава учреждений культуры, искусства и кинематографии»</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без категории</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2-я категория</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1-я категория</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высшая категория</w:t>
            </w:r>
          </w:p>
        </w:tc>
        <w:tc>
          <w:tcPr>
            <w:tcW w:w="2063" w:type="dxa"/>
            <w:tcBorders>
              <w:top w:val="single" w:sz="4" w:space="0" w:color="000000"/>
              <w:left w:val="single" w:sz="4" w:space="0" w:color="000000"/>
              <w:bottom w:val="single" w:sz="4" w:space="0" w:color="000000"/>
              <w:right w:val="single" w:sz="4" w:space="0" w:color="000000"/>
            </w:tcBorders>
          </w:tcPr>
          <w:p w:rsidR="00A355AB" w:rsidRDefault="00A355AB">
            <w:pPr>
              <w:pStyle w:val="ConsPlusNormal"/>
              <w:ind w:firstLine="0"/>
              <w:contextualSpacing/>
              <w:jc w:val="center"/>
              <w:rPr>
                <w:rFonts w:ascii="Times New Roman" w:hAnsi="Times New Roman"/>
                <w:sz w:val="24"/>
              </w:rPr>
            </w:pPr>
          </w:p>
          <w:p w:rsidR="00A355AB" w:rsidRDefault="00A355AB">
            <w:pPr>
              <w:pStyle w:val="ConsPlusNormal"/>
              <w:ind w:firstLine="0"/>
              <w:contextualSpacing/>
              <w:jc w:val="center"/>
              <w:rPr>
                <w:rFonts w:ascii="Times New Roman" w:hAnsi="Times New Roman"/>
                <w:sz w:val="24"/>
              </w:rPr>
            </w:pPr>
          </w:p>
          <w:p w:rsidR="00A355AB" w:rsidRDefault="00A355AB">
            <w:pPr>
              <w:pStyle w:val="ConsPlusNormal"/>
              <w:ind w:firstLine="0"/>
              <w:contextualSpacing/>
              <w:jc w:val="center"/>
              <w:rPr>
                <w:rFonts w:ascii="Times New Roman" w:hAnsi="Times New Roman"/>
                <w:sz w:val="24"/>
              </w:rPr>
            </w:pP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13932</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14635</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15367</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16902</w:t>
            </w:r>
          </w:p>
        </w:tc>
        <w:tc>
          <w:tcPr>
            <w:tcW w:w="3985" w:type="dxa"/>
            <w:tcBorders>
              <w:top w:val="single" w:sz="4" w:space="0" w:color="000000"/>
              <w:left w:val="single" w:sz="4" w:space="0" w:color="000000"/>
              <w:bottom w:val="single" w:sz="4" w:space="0" w:color="000000"/>
              <w:right w:val="single" w:sz="4" w:space="0" w:color="000000"/>
            </w:tcBorders>
          </w:tcPr>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режиссер (балетмейстер, хормейстер); звукорежиссер; руководитель клубного формирования – любительского объединения, коллектива самодеятельного искусства, клуба по интересам; руководитель кружка; заведующий отделом дома (дворца) культуры, библиотеки</w:t>
            </w:r>
          </w:p>
        </w:tc>
      </w:tr>
    </w:tbl>
    <w:p w:rsidR="00A355AB" w:rsidRDefault="00A355AB">
      <w:pPr>
        <w:contextualSpacing/>
        <w:jc w:val="both"/>
        <w:rPr>
          <w:sz w:val="24"/>
        </w:rPr>
      </w:pPr>
    </w:p>
    <w:p w:rsidR="00A355AB" w:rsidRDefault="003B6458">
      <w:pPr>
        <w:ind w:firstLine="709"/>
        <w:contextualSpacing/>
        <w:jc w:val="both"/>
        <w:rPr>
          <w:sz w:val="24"/>
        </w:rPr>
      </w:pPr>
      <w:r>
        <w:rPr>
          <w:sz w:val="24"/>
        </w:rPr>
        <w:t xml:space="preserve">2.2.2.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w:t>
      </w:r>
      <w:r w:rsidR="003C5662">
        <w:rPr>
          <w:sz w:val="24"/>
        </w:rPr>
        <w:t>специалистов и служащих, по ПКГ</w:t>
      </w:r>
      <w:r>
        <w:rPr>
          <w:sz w:val="24"/>
        </w:rPr>
        <w:t xml:space="preserve"> приведены в таблице №2.</w:t>
      </w:r>
    </w:p>
    <w:p w:rsidR="00A355AB" w:rsidRDefault="00A355AB">
      <w:pPr>
        <w:ind w:firstLine="709"/>
        <w:contextualSpacing/>
        <w:jc w:val="right"/>
        <w:rPr>
          <w:sz w:val="24"/>
        </w:rPr>
      </w:pPr>
    </w:p>
    <w:p w:rsidR="00A355AB" w:rsidRDefault="00A355AB">
      <w:pPr>
        <w:ind w:firstLine="709"/>
        <w:contextualSpacing/>
        <w:jc w:val="right"/>
        <w:rPr>
          <w:sz w:val="24"/>
        </w:rPr>
      </w:pPr>
    </w:p>
    <w:p w:rsidR="00A355AB" w:rsidRDefault="00A355AB">
      <w:pPr>
        <w:ind w:firstLine="709"/>
        <w:contextualSpacing/>
        <w:jc w:val="right"/>
        <w:rPr>
          <w:sz w:val="24"/>
        </w:rPr>
      </w:pPr>
    </w:p>
    <w:p w:rsidR="00A355AB" w:rsidRDefault="00A355AB">
      <w:pPr>
        <w:ind w:firstLine="709"/>
        <w:contextualSpacing/>
        <w:jc w:val="right"/>
        <w:rPr>
          <w:sz w:val="24"/>
        </w:rPr>
      </w:pPr>
    </w:p>
    <w:p w:rsidR="00A355AB" w:rsidRDefault="00A355AB">
      <w:pPr>
        <w:ind w:firstLine="709"/>
        <w:contextualSpacing/>
        <w:jc w:val="right"/>
        <w:rPr>
          <w:sz w:val="24"/>
        </w:rPr>
      </w:pPr>
    </w:p>
    <w:p w:rsidR="00A355AB" w:rsidRDefault="003B6458">
      <w:pPr>
        <w:ind w:firstLine="709"/>
        <w:contextualSpacing/>
        <w:jc w:val="right"/>
        <w:rPr>
          <w:sz w:val="24"/>
        </w:rPr>
      </w:pPr>
      <w:r>
        <w:rPr>
          <w:sz w:val="24"/>
        </w:rPr>
        <w:t>Таблица №2</w:t>
      </w:r>
    </w:p>
    <w:p w:rsidR="00A355AB" w:rsidRDefault="00A355AB">
      <w:pPr>
        <w:ind w:firstLine="709"/>
        <w:contextualSpacing/>
        <w:jc w:val="center"/>
        <w:rPr>
          <w:sz w:val="24"/>
        </w:rPr>
      </w:pPr>
    </w:p>
    <w:p w:rsidR="00A355AB" w:rsidRDefault="003B6458">
      <w:pPr>
        <w:ind w:firstLine="709"/>
        <w:contextualSpacing/>
        <w:jc w:val="center"/>
        <w:rPr>
          <w:sz w:val="24"/>
        </w:rPr>
      </w:pPr>
      <w:r>
        <w:rPr>
          <w:sz w:val="24"/>
        </w:rPr>
        <w:t xml:space="preserve">Минимальные размеры </w:t>
      </w:r>
    </w:p>
    <w:p w:rsidR="00A355AB" w:rsidRDefault="003B6458">
      <w:pPr>
        <w:ind w:firstLine="709"/>
        <w:contextualSpacing/>
        <w:jc w:val="center"/>
        <w:rPr>
          <w:sz w:val="24"/>
        </w:rPr>
      </w:pPr>
      <w:r>
        <w:rPr>
          <w:sz w:val="24"/>
        </w:rPr>
        <w:t>должностных окладов работников, занимающих общеотраслевые должности руководителей структурных подразделений, специалистов и служащих, по ПКГ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2348"/>
        <w:gridCol w:w="3593"/>
      </w:tblGrid>
      <w:tr w:rsidR="00A355AB">
        <w:trPr>
          <w:tblHeader/>
        </w:trPr>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jc w:val="center"/>
              <w:rPr>
                <w:sz w:val="24"/>
              </w:rPr>
            </w:pPr>
            <w:r>
              <w:rPr>
                <w:sz w:val="24"/>
              </w:rPr>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Наименование</w:t>
            </w:r>
          </w:p>
          <w:p w:rsidR="00A355AB" w:rsidRDefault="003B6458">
            <w:pPr>
              <w:contextualSpacing/>
              <w:jc w:val="center"/>
              <w:rPr>
                <w:sz w:val="24"/>
              </w:rPr>
            </w:pPr>
            <w:r>
              <w:rPr>
                <w:sz w:val="24"/>
              </w:rPr>
              <w:t>должности</w:t>
            </w:r>
          </w:p>
        </w:tc>
      </w:tr>
      <w:tr w:rsidR="00A355AB">
        <w:trPr>
          <w:tblHeader/>
        </w:trPr>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outlineLvl w:val="0"/>
              <w:rPr>
                <w:sz w:val="24"/>
              </w:rPr>
            </w:pPr>
            <w:r>
              <w:rPr>
                <w:sz w:val="24"/>
              </w:rPr>
              <w:t>1</w:t>
            </w:r>
          </w:p>
        </w:tc>
        <w:tc>
          <w:tcPr>
            <w:tcW w:w="2348"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2</w:t>
            </w:r>
          </w:p>
        </w:tc>
        <w:tc>
          <w:tcPr>
            <w:tcW w:w="359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3</w:t>
            </w: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outlineLvl w:val="0"/>
              <w:rPr>
                <w:sz w:val="24"/>
              </w:rPr>
            </w:pPr>
            <w:r>
              <w:rPr>
                <w:sz w:val="24"/>
              </w:rPr>
              <w:t>ПКГ «Общеотраслевые должности служащих второго уровня»</w:t>
            </w:r>
          </w:p>
        </w:tc>
        <w:tc>
          <w:tcPr>
            <w:tcW w:w="2348" w:type="dxa"/>
            <w:tcBorders>
              <w:top w:val="single" w:sz="4" w:space="0" w:color="000000"/>
              <w:left w:val="single" w:sz="4" w:space="0" w:color="000000"/>
              <w:bottom w:val="single" w:sz="4" w:space="0" w:color="000000"/>
              <w:right w:val="single" w:sz="4" w:space="0" w:color="000000"/>
            </w:tcBorders>
          </w:tcPr>
          <w:p w:rsidR="00A355AB" w:rsidRDefault="00A355AB">
            <w:pPr>
              <w:ind w:left="709"/>
              <w:contextualSpacing/>
              <w:jc w:val="center"/>
              <w:rPr>
                <w:color w:val="FB290D"/>
                <w:sz w:val="24"/>
              </w:rPr>
            </w:pPr>
          </w:p>
        </w:tc>
        <w:tc>
          <w:tcPr>
            <w:tcW w:w="3593"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A355AB" w:rsidRDefault="003B6458">
            <w:pPr>
              <w:jc w:val="center"/>
              <w:rPr>
                <w:sz w:val="24"/>
              </w:rPr>
            </w:pPr>
            <w:r>
              <w:rPr>
                <w:sz w:val="24"/>
              </w:rPr>
              <w:t>7717</w:t>
            </w:r>
          </w:p>
        </w:tc>
        <w:tc>
          <w:tcPr>
            <w:tcW w:w="359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техник-программист</w:t>
            </w: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A355AB" w:rsidRDefault="003B6458">
            <w:pPr>
              <w:jc w:val="center"/>
              <w:rPr>
                <w:sz w:val="24"/>
              </w:rPr>
            </w:pPr>
            <w:r>
              <w:rPr>
                <w:sz w:val="24"/>
              </w:rPr>
              <w:t>8106</w:t>
            </w:r>
          </w:p>
        </w:tc>
        <w:tc>
          <w:tcPr>
            <w:tcW w:w="359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заведующий хозяйством</w:t>
            </w:r>
          </w:p>
          <w:p w:rsidR="00A355AB" w:rsidRDefault="00A355AB">
            <w:pPr>
              <w:contextualSpacing/>
              <w:jc w:val="center"/>
              <w:rPr>
                <w:sz w:val="24"/>
              </w:rPr>
            </w:pP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outlineLvl w:val="0"/>
              <w:rPr>
                <w:sz w:val="24"/>
              </w:rPr>
            </w:pPr>
            <w:r>
              <w:rPr>
                <w:sz w:val="24"/>
              </w:rPr>
              <w:t>ПКГ «Общеотраслевые должности служащих третьего уровня»</w:t>
            </w:r>
          </w:p>
        </w:tc>
        <w:tc>
          <w:tcPr>
            <w:tcW w:w="2348" w:type="dxa"/>
            <w:tcBorders>
              <w:top w:val="single" w:sz="4" w:space="0" w:color="000000"/>
              <w:left w:val="single" w:sz="4" w:space="0" w:color="000000"/>
              <w:bottom w:val="single" w:sz="4" w:space="0" w:color="000000"/>
              <w:right w:val="single" w:sz="4" w:space="0" w:color="000000"/>
            </w:tcBorders>
          </w:tcPr>
          <w:p w:rsidR="00A355AB" w:rsidRDefault="00A355AB">
            <w:pPr>
              <w:jc w:val="center"/>
              <w:rPr>
                <w:sz w:val="24"/>
              </w:rPr>
            </w:pPr>
          </w:p>
        </w:tc>
        <w:tc>
          <w:tcPr>
            <w:tcW w:w="3593"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A355AB" w:rsidRDefault="003B6458">
            <w:pPr>
              <w:jc w:val="center"/>
              <w:rPr>
                <w:sz w:val="24"/>
              </w:rPr>
            </w:pPr>
            <w:r>
              <w:rPr>
                <w:sz w:val="24"/>
              </w:rPr>
              <w:t>8917</w:t>
            </w:r>
          </w:p>
        </w:tc>
        <w:tc>
          <w:tcPr>
            <w:tcW w:w="359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бухгалтер</w:t>
            </w:r>
          </w:p>
        </w:tc>
      </w:tr>
      <w:tr w:rsidR="00A355AB">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5AB" w:rsidRDefault="003B6458">
            <w:pPr>
              <w:contextualSpacing/>
              <w:jc w:val="center"/>
              <w:rPr>
                <w:sz w:val="24"/>
              </w:rPr>
            </w:pPr>
            <w:r>
              <w:rPr>
                <w:sz w:val="24"/>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5AB" w:rsidRDefault="003B6458">
            <w:pPr>
              <w:jc w:val="center"/>
              <w:rPr>
                <w:sz w:val="24"/>
              </w:rPr>
            </w:pPr>
            <w:r>
              <w:rPr>
                <w:sz w:val="24"/>
              </w:rPr>
              <w:t>9357</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5AB" w:rsidRDefault="003B6458">
            <w:pPr>
              <w:contextualSpacing/>
              <w:jc w:val="center"/>
              <w:rPr>
                <w:sz w:val="24"/>
              </w:rPr>
            </w:pPr>
            <w:r>
              <w:rPr>
                <w:sz w:val="24"/>
              </w:rPr>
              <w:t>должности служащих первого квалификационного уровня, по которым может устанавливаться II внутридолжностная категория</w:t>
            </w:r>
          </w:p>
        </w:tc>
      </w:tr>
      <w:tr w:rsidR="00A355AB">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5AB" w:rsidRDefault="003B6458">
            <w:pPr>
              <w:jc w:val="center"/>
              <w:rPr>
                <w:sz w:val="24"/>
              </w:rPr>
            </w:pPr>
            <w:r>
              <w:rPr>
                <w:sz w:val="24"/>
              </w:rPr>
              <w:t>3-й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5AB" w:rsidRDefault="003B6458">
            <w:pPr>
              <w:jc w:val="center"/>
              <w:rPr>
                <w:sz w:val="24"/>
              </w:rPr>
            </w:pPr>
            <w:r>
              <w:rPr>
                <w:sz w:val="24"/>
              </w:rPr>
              <w:t>9820</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55AB" w:rsidRDefault="003B6458">
            <w:pPr>
              <w:jc w:val="center"/>
              <w:rPr>
                <w:sz w:val="24"/>
              </w:rPr>
            </w:pPr>
            <w:r>
              <w:rPr>
                <w:sz w:val="24"/>
              </w:rPr>
              <w:t>должности служащих первого квалификационного уровня, по которым может устанавливаться I внутридолжностная категория</w:t>
            </w:r>
          </w:p>
        </w:tc>
      </w:tr>
    </w:tbl>
    <w:p w:rsidR="00A355AB" w:rsidRDefault="00A355AB">
      <w:pPr>
        <w:ind w:firstLine="709"/>
        <w:contextualSpacing/>
        <w:jc w:val="both"/>
        <w:rPr>
          <w:sz w:val="24"/>
        </w:rPr>
      </w:pPr>
    </w:p>
    <w:p w:rsidR="00A355AB" w:rsidRDefault="003B6458">
      <w:pPr>
        <w:ind w:firstLine="709"/>
        <w:contextualSpacing/>
        <w:jc w:val="both"/>
        <w:rPr>
          <w:sz w:val="24"/>
        </w:rPr>
      </w:pPr>
      <w:r>
        <w:rPr>
          <w:sz w:val="24"/>
        </w:rPr>
        <w:t>2.2.3. Минимальные размеры ставок заработной платы работников, занимающих общеотраслевые профессии рабочих, устанавливаются на основе ПКГ должностей, утвержденных Минздравсоцразвития России от 29.05.2008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№3.</w:t>
      </w:r>
    </w:p>
    <w:p w:rsidR="00A355AB" w:rsidRDefault="00A355AB">
      <w:pPr>
        <w:ind w:firstLine="709"/>
        <w:contextualSpacing/>
        <w:jc w:val="right"/>
        <w:rPr>
          <w:sz w:val="24"/>
        </w:rPr>
      </w:pPr>
    </w:p>
    <w:p w:rsidR="00A355AB" w:rsidRDefault="003B6458">
      <w:pPr>
        <w:ind w:firstLine="709"/>
        <w:contextualSpacing/>
        <w:jc w:val="right"/>
        <w:rPr>
          <w:sz w:val="24"/>
        </w:rPr>
      </w:pPr>
      <w:r>
        <w:rPr>
          <w:sz w:val="24"/>
        </w:rPr>
        <w:t>Таблица № 3</w:t>
      </w:r>
    </w:p>
    <w:p w:rsidR="00A355AB" w:rsidRDefault="003B6458">
      <w:pPr>
        <w:ind w:firstLine="709"/>
        <w:contextualSpacing/>
        <w:jc w:val="center"/>
        <w:rPr>
          <w:sz w:val="24"/>
        </w:rPr>
      </w:pPr>
      <w:r>
        <w:rPr>
          <w:sz w:val="24"/>
        </w:rPr>
        <w:t xml:space="preserve">Минимальные размеры </w:t>
      </w:r>
    </w:p>
    <w:p w:rsidR="00A355AB" w:rsidRDefault="003B6458">
      <w:pPr>
        <w:ind w:firstLine="709"/>
        <w:contextualSpacing/>
        <w:jc w:val="center"/>
        <w:rPr>
          <w:sz w:val="24"/>
        </w:rPr>
      </w:pPr>
      <w:r>
        <w:rPr>
          <w:sz w:val="24"/>
        </w:rPr>
        <w:t>ставок заработной платы работников, занимающих общеотраслевые профессии рабочих, по ПКГ</w:t>
      </w:r>
    </w:p>
    <w:p w:rsidR="00A355AB" w:rsidRDefault="00A355AB">
      <w:pPr>
        <w:ind w:firstLine="709"/>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2348"/>
        <w:gridCol w:w="3593"/>
      </w:tblGrid>
      <w:tr w:rsidR="00A355AB">
        <w:trPr>
          <w:tblHeader/>
        </w:trPr>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Наименование</w:t>
            </w:r>
          </w:p>
          <w:p w:rsidR="00A355AB" w:rsidRDefault="003B6458">
            <w:pPr>
              <w:contextualSpacing/>
              <w:jc w:val="center"/>
              <w:rPr>
                <w:sz w:val="24"/>
              </w:rPr>
            </w:pPr>
            <w:r>
              <w:rPr>
                <w:sz w:val="24"/>
              </w:rPr>
              <w:t>должности</w:t>
            </w:r>
          </w:p>
        </w:tc>
      </w:tr>
      <w:tr w:rsidR="00A355AB">
        <w:trPr>
          <w:tblHeader/>
        </w:trPr>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outlineLvl w:val="0"/>
              <w:rPr>
                <w:sz w:val="24"/>
              </w:rPr>
            </w:pPr>
            <w:r>
              <w:rPr>
                <w:sz w:val="24"/>
              </w:rPr>
              <w:t>1</w:t>
            </w:r>
          </w:p>
        </w:tc>
        <w:tc>
          <w:tcPr>
            <w:tcW w:w="2348"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2</w:t>
            </w:r>
          </w:p>
        </w:tc>
        <w:tc>
          <w:tcPr>
            <w:tcW w:w="3593"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3</w:t>
            </w: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outlineLvl w:val="0"/>
              <w:rPr>
                <w:sz w:val="24"/>
              </w:rPr>
            </w:pPr>
            <w:r>
              <w:rPr>
                <w:sz w:val="24"/>
              </w:rPr>
              <w:t>ПКГ «Общеотраслевые профессии рабочих первого уровня»</w:t>
            </w:r>
          </w:p>
        </w:tc>
        <w:tc>
          <w:tcPr>
            <w:tcW w:w="2348"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tc>
        <w:tc>
          <w:tcPr>
            <w:tcW w:w="3593"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lastRenderedPageBreak/>
              <w:t>1-й квалификационный уровень</w:t>
            </w:r>
          </w:p>
          <w:p w:rsidR="00A355AB" w:rsidRDefault="003B6458">
            <w:pPr>
              <w:contextualSpacing/>
              <w:jc w:val="center"/>
              <w:rPr>
                <w:sz w:val="24"/>
              </w:rPr>
            </w:pPr>
            <w:r>
              <w:rPr>
                <w:sz w:val="24"/>
              </w:rPr>
              <w:t>1-й квалификационный разряд</w:t>
            </w:r>
          </w:p>
          <w:p w:rsidR="00A355AB" w:rsidRDefault="003B6458">
            <w:pPr>
              <w:contextualSpacing/>
              <w:jc w:val="center"/>
              <w:rPr>
                <w:sz w:val="24"/>
              </w:rPr>
            </w:pPr>
            <w:r>
              <w:rPr>
                <w:sz w:val="24"/>
              </w:rPr>
              <w:t>2-й квалификационный разряд</w:t>
            </w:r>
          </w:p>
          <w:p w:rsidR="00A355AB" w:rsidRDefault="003B6458">
            <w:pPr>
              <w:contextualSpacing/>
              <w:jc w:val="center"/>
              <w:rPr>
                <w:sz w:val="24"/>
              </w:rPr>
            </w:pPr>
            <w:r>
              <w:rPr>
                <w:sz w:val="24"/>
              </w:rPr>
              <w:t>3-й квалификационный разряд</w:t>
            </w:r>
          </w:p>
        </w:tc>
        <w:tc>
          <w:tcPr>
            <w:tcW w:w="2348"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p w:rsidR="00A355AB" w:rsidRDefault="003B6458">
            <w:pPr>
              <w:contextualSpacing/>
              <w:jc w:val="center"/>
              <w:rPr>
                <w:sz w:val="24"/>
              </w:rPr>
            </w:pPr>
            <w:r>
              <w:rPr>
                <w:sz w:val="24"/>
              </w:rPr>
              <w:t>6863</w:t>
            </w:r>
          </w:p>
          <w:p w:rsidR="00A355AB" w:rsidRDefault="003B6458">
            <w:pPr>
              <w:contextualSpacing/>
              <w:jc w:val="center"/>
              <w:rPr>
                <w:sz w:val="24"/>
              </w:rPr>
            </w:pPr>
            <w:r>
              <w:rPr>
                <w:sz w:val="24"/>
              </w:rPr>
              <w:t>7260</w:t>
            </w:r>
          </w:p>
          <w:p w:rsidR="00A355AB" w:rsidRDefault="003B6458">
            <w:pPr>
              <w:contextualSpacing/>
              <w:jc w:val="center"/>
              <w:rPr>
                <w:sz w:val="24"/>
              </w:rPr>
            </w:pPr>
            <w:r>
              <w:rPr>
                <w:sz w:val="24"/>
              </w:rPr>
              <w:t>7686</w:t>
            </w:r>
          </w:p>
        </w:tc>
        <w:tc>
          <w:tcPr>
            <w:tcW w:w="3593"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p w:rsidR="00A355AB" w:rsidRDefault="003B6458">
            <w:pPr>
              <w:contextualSpacing/>
              <w:jc w:val="center"/>
              <w:rPr>
                <w:sz w:val="24"/>
              </w:rPr>
            </w:pPr>
            <w:r>
              <w:rPr>
                <w:sz w:val="24"/>
              </w:rPr>
              <w:t>сторож (вахтер); уборщик служебных помещений</w:t>
            </w:r>
          </w:p>
        </w:tc>
      </w:tr>
      <w:tr w:rsidR="00A355AB">
        <w:trPr>
          <w:trHeight w:val="668"/>
        </w:trPr>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outlineLvl w:val="0"/>
              <w:rPr>
                <w:sz w:val="24"/>
              </w:rPr>
            </w:pPr>
            <w:r>
              <w:rPr>
                <w:sz w:val="24"/>
              </w:rPr>
              <w:t>ПКГ «Общеотраслевые профессии рабочих второго уровня»</w:t>
            </w:r>
          </w:p>
        </w:tc>
        <w:tc>
          <w:tcPr>
            <w:tcW w:w="2348"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tc>
        <w:tc>
          <w:tcPr>
            <w:tcW w:w="3593"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1-й квалификационный уровень</w:t>
            </w:r>
          </w:p>
          <w:p w:rsidR="00A355AB" w:rsidRDefault="003B6458">
            <w:pPr>
              <w:contextualSpacing/>
              <w:jc w:val="center"/>
              <w:rPr>
                <w:sz w:val="24"/>
              </w:rPr>
            </w:pPr>
            <w:r>
              <w:rPr>
                <w:sz w:val="24"/>
              </w:rPr>
              <w:t>4-й квалификационный разряд</w:t>
            </w:r>
          </w:p>
          <w:p w:rsidR="00A355AB" w:rsidRDefault="003B6458">
            <w:pPr>
              <w:contextualSpacing/>
              <w:jc w:val="center"/>
              <w:rPr>
                <w:sz w:val="24"/>
              </w:rPr>
            </w:pPr>
            <w:r>
              <w:rPr>
                <w:sz w:val="24"/>
              </w:rPr>
              <w:t>5-й квалификационный разряд</w:t>
            </w:r>
          </w:p>
          <w:p w:rsidR="00A355AB" w:rsidRDefault="00A355AB">
            <w:pPr>
              <w:contextualSpacing/>
              <w:jc w:val="center"/>
              <w:rPr>
                <w:sz w:val="24"/>
              </w:rPr>
            </w:pPr>
          </w:p>
        </w:tc>
        <w:tc>
          <w:tcPr>
            <w:tcW w:w="2348"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p w:rsidR="00A355AB" w:rsidRDefault="003B6458">
            <w:pPr>
              <w:contextualSpacing/>
              <w:jc w:val="center"/>
              <w:rPr>
                <w:sz w:val="24"/>
              </w:rPr>
            </w:pPr>
            <w:r>
              <w:rPr>
                <w:sz w:val="24"/>
              </w:rPr>
              <w:t>8159</w:t>
            </w:r>
          </w:p>
          <w:p w:rsidR="00A355AB" w:rsidRDefault="003B6458">
            <w:pPr>
              <w:contextualSpacing/>
              <w:jc w:val="center"/>
              <w:rPr>
                <w:sz w:val="24"/>
              </w:rPr>
            </w:pPr>
            <w:r>
              <w:rPr>
                <w:sz w:val="24"/>
              </w:rPr>
              <w:t>9647</w:t>
            </w:r>
          </w:p>
        </w:tc>
        <w:tc>
          <w:tcPr>
            <w:tcW w:w="3593" w:type="dxa"/>
            <w:tcBorders>
              <w:top w:val="single" w:sz="4" w:space="0" w:color="000000"/>
              <w:left w:val="single" w:sz="4" w:space="0" w:color="000000"/>
              <w:bottom w:val="single" w:sz="4" w:space="0" w:color="000000"/>
              <w:right w:val="single" w:sz="4" w:space="0" w:color="000000"/>
            </w:tcBorders>
          </w:tcPr>
          <w:p w:rsidR="00A355AB" w:rsidRDefault="00A355AB">
            <w:pPr>
              <w:contextualSpacing/>
              <w:jc w:val="center"/>
              <w:rPr>
                <w:sz w:val="24"/>
              </w:rPr>
            </w:pPr>
          </w:p>
          <w:p w:rsidR="00A355AB" w:rsidRDefault="003B6458">
            <w:pPr>
              <w:contextualSpacing/>
              <w:jc w:val="center"/>
              <w:rPr>
                <w:sz w:val="24"/>
              </w:rPr>
            </w:pPr>
            <w:r>
              <w:rPr>
                <w:sz w:val="24"/>
              </w:rPr>
              <w:t>водитель автомобиля</w:t>
            </w:r>
          </w:p>
        </w:tc>
      </w:tr>
    </w:tbl>
    <w:p w:rsidR="00A355AB" w:rsidRDefault="00A355AB">
      <w:pPr>
        <w:contextualSpacing/>
        <w:jc w:val="both"/>
        <w:rPr>
          <w:sz w:val="24"/>
        </w:rPr>
      </w:pPr>
    </w:p>
    <w:p w:rsidR="00A355AB" w:rsidRDefault="003B6458">
      <w:pPr>
        <w:ind w:firstLine="709"/>
        <w:contextualSpacing/>
        <w:jc w:val="both"/>
        <w:rPr>
          <w:sz w:val="24"/>
        </w:rPr>
      </w:pPr>
      <w:r>
        <w:rPr>
          <w:sz w:val="24"/>
        </w:rPr>
        <w:t>2.2.4.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Минздравсоцразвития России, приведены в таблице 4.</w:t>
      </w:r>
    </w:p>
    <w:p w:rsidR="00A355AB" w:rsidRDefault="00A355AB">
      <w:pPr>
        <w:ind w:firstLine="709"/>
        <w:contextualSpacing/>
        <w:jc w:val="right"/>
        <w:rPr>
          <w:sz w:val="24"/>
        </w:rPr>
      </w:pPr>
    </w:p>
    <w:p w:rsidR="00A355AB" w:rsidRDefault="003B6458">
      <w:pPr>
        <w:ind w:firstLine="709"/>
        <w:contextualSpacing/>
        <w:jc w:val="right"/>
        <w:rPr>
          <w:sz w:val="24"/>
        </w:rPr>
      </w:pPr>
      <w:r>
        <w:rPr>
          <w:sz w:val="24"/>
        </w:rPr>
        <w:t>Таблица №4</w:t>
      </w:r>
    </w:p>
    <w:p w:rsidR="00A355AB" w:rsidRDefault="00A355AB">
      <w:pPr>
        <w:ind w:firstLine="709"/>
        <w:contextualSpacing/>
        <w:jc w:val="center"/>
        <w:rPr>
          <w:sz w:val="24"/>
        </w:rPr>
      </w:pPr>
    </w:p>
    <w:p w:rsidR="00A355AB" w:rsidRDefault="003B6458">
      <w:pPr>
        <w:ind w:firstLine="709"/>
        <w:contextualSpacing/>
        <w:jc w:val="center"/>
        <w:rPr>
          <w:sz w:val="24"/>
        </w:rPr>
      </w:pPr>
      <w:r>
        <w:rPr>
          <w:sz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9"/>
        <w:gridCol w:w="4974"/>
      </w:tblGrid>
      <w:tr w:rsidR="00A355AB">
        <w:trPr>
          <w:tblHeader/>
        </w:trPr>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5AB" w:rsidRDefault="003B6458">
            <w:pPr>
              <w:contextualSpacing/>
              <w:jc w:val="center"/>
              <w:rPr>
                <w:sz w:val="24"/>
              </w:rPr>
            </w:pPr>
            <w:r>
              <w:rPr>
                <w:sz w:val="24"/>
              </w:rPr>
              <w:t>Наименование</w:t>
            </w:r>
          </w:p>
          <w:p w:rsidR="00A355AB" w:rsidRDefault="003B6458">
            <w:pPr>
              <w:contextualSpacing/>
              <w:jc w:val="center"/>
              <w:rPr>
                <w:sz w:val="24"/>
              </w:rPr>
            </w:pPr>
            <w:r>
              <w:rPr>
                <w:sz w:val="24"/>
              </w:rPr>
              <w:t>должности</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contextualSpacing/>
              <w:jc w:val="center"/>
              <w:rPr>
                <w:sz w:val="24"/>
              </w:rPr>
            </w:pPr>
            <w:r>
              <w:rPr>
                <w:sz w:val="24"/>
              </w:rPr>
              <w:t>Минимальный размер</w:t>
            </w:r>
          </w:p>
          <w:p w:rsidR="00A355AB" w:rsidRDefault="003B6458">
            <w:pPr>
              <w:contextualSpacing/>
              <w:jc w:val="center"/>
              <w:rPr>
                <w:sz w:val="24"/>
              </w:rPr>
            </w:pPr>
            <w:r>
              <w:rPr>
                <w:sz w:val="24"/>
              </w:rPr>
              <w:t>должностного оклада, (рублей)</w:t>
            </w:r>
          </w:p>
        </w:tc>
      </w:tr>
      <w:tr w:rsidR="00A355AB">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contextualSpacing/>
              <w:jc w:val="center"/>
              <w:rPr>
                <w:sz w:val="24"/>
              </w:rPr>
            </w:pPr>
            <w:r>
              <w:rPr>
                <w:sz w:val="24"/>
              </w:rPr>
              <w:t>Кассир билетный</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contextualSpacing/>
              <w:jc w:val="center"/>
              <w:rPr>
                <w:sz w:val="24"/>
              </w:rPr>
            </w:pPr>
            <w:r>
              <w:rPr>
                <w:sz w:val="24"/>
              </w:rPr>
              <w:t>8601</w:t>
            </w:r>
          </w:p>
        </w:tc>
      </w:tr>
      <w:tr w:rsidR="00A355AB">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contextualSpacing/>
              <w:jc w:val="center"/>
              <w:rPr>
                <w:sz w:val="24"/>
              </w:rPr>
            </w:pPr>
            <w:r>
              <w:rPr>
                <w:sz w:val="24"/>
              </w:rPr>
              <w:t>Специалист в сфере закупок</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contextualSpacing/>
              <w:jc w:val="center"/>
              <w:rPr>
                <w:sz w:val="24"/>
              </w:rPr>
            </w:pPr>
            <w:r>
              <w:rPr>
                <w:sz w:val="24"/>
              </w:rPr>
              <w:t>8917</w:t>
            </w:r>
          </w:p>
        </w:tc>
      </w:tr>
      <w:tr w:rsidR="00A355AB">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3B6458">
            <w:pPr>
              <w:contextualSpacing/>
              <w:jc w:val="center"/>
              <w:rPr>
                <w:sz w:val="24"/>
              </w:rPr>
            </w:pPr>
            <w:r>
              <w:rPr>
                <w:sz w:val="24"/>
              </w:rPr>
              <w:t>Библиотекарь-каталогизатор;</w:t>
            </w:r>
          </w:p>
          <w:p w:rsidR="00A355AB" w:rsidRDefault="003B6458">
            <w:pPr>
              <w:contextualSpacing/>
              <w:jc w:val="center"/>
              <w:rPr>
                <w:sz w:val="24"/>
              </w:rPr>
            </w:pPr>
            <w:r>
              <w:rPr>
                <w:sz w:val="24"/>
              </w:rPr>
              <w:t xml:space="preserve"> методист библиотеки, клубного учреждения, художник</w:t>
            </w:r>
          </w:p>
          <w:p w:rsidR="00A355AB" w:rsidRDefault="003B6458">
            <w:pPr>
              <w:contextualSpacing/>
              <w:jc w:val="center"/>
              <w:rPr>
                <w:sz w:val="24"/>
              </w:rPr>
            </w:pPr>
            <w:r>
              <w:rPr>
                <w:sz w:val="24"/>
              </w:rPr>
              <w:t>без категории</w:t>
            </w:r>
          </w:p>
          <w:p w:rsidR="00A355AB" w:rsidRDefault="003B6458">
            <w:pPr>
              <w:contextualSpacing/>
              <w:jc w:val="center"/>
              <w:rPr>
                <w:sz w:val="24"/>
              </w:rPr>
            </w:pPr>
            <w:r>
              <w:rPr>
                <w:sz w:val="24"/>
              </w:rPr>
              <w:t>2-я категория</w:t>
            </w:r>
          </w:p>
          <w:p w:rsidR="00A355AB" w:rsidRDefault="003B6458">
            <w:pPr>
              <w:contextualSpacing/>
              <w:jc w:val="center"/>
              <w:rPr>
                <w:sz w:val="24"/>
              </w:rPr>
            </w:pPr>
            <w:r>
              <w:rPr>
                <w:sz w:val="24"/>
              </w:rPr>
              <w:t>1-я категория</w:t>
            </w:r>
          </w:p>
          <w:p w:rsidR="00A355AB" w:rsidRDefault="003B6458">
            <w:pPr>
              <w:contextualSpacing/>
              <w:jc w:val="center"/>
              <w:rPr>
                <w:sz w:val="24"/>
              </w:rPr>
            </w:pPr>
            <w:r>
              <w:rPr>
                <w:sz w:val="24"/>
              </w:rPr>
              <w:t>ведущий</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A355AB" w:rsidRDefault="00A355AB">
            <w:pPr>
              <w:contextualSpacing/>
              <w:jc w:val="center"/>
              <w:rPr>
                <w:sz w:val="24"/>
              </w:rPr>
            </w:pPr>
          </w:p>
          <w:p w:rsidR="00A355AB" w:rsidRDefault="00A355AB">
            <w:pPr>
              <w:pStyle w:val="ConsPlusNormal"/>
              <w:ind w:firstLine="0"/>
              <w:contextualSpacing/>
              <w:jc w:val="center"/>
              <w:rPr>
                <w:rFonts w:ascii="Times New Roman" w:hAnsi="Times New Roman"/>
                <w:sz w:val="24"/>
              </w:rPr>
            </w:pPr>
          </w:p>
          <w:p w:rsidR="00A355AB" w:rsidRDefault="00A355AB">
            <w:pPr>
              <w:pStyle w:val="ConsPlusNormal"/>
              <w:ind w:firstLine="0"/>
              <w:contextualSpacing/>
              <w:jc w:val="center"/>
              <w:rPr>
                <w:rFonts w:ascii="Times New Roman" w:hAnsi="Times New Roman"/>
                <w:sz w:val="24"/>
              </w:rPr>
            </w:pP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11476</w:t>
            </w:r>
          </w:p>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12042</w:t>
            </w:r>
          </w:p>
          <w:p w:rsidR="00A355AB" w:rsidRDefault="003B6458">
            <w:pPr>
              <w:contextualSpacing/>
              <w:jc w:val="center"/>
              <w:rPr>
                <w:sz w:val="24"/>
              </w:rPr>
            </w:pPr>
            <w:r>
              <w:rPr>
                <w:sz w:val="24"/>
              </w:rPr>
              <w:t>12643</w:t>
            </w:r>
          </w:p>
          <w:p w:rsidR="00A355AB" w:rsidRDefault="003B6458">
            <w:pPr>
              <w:contextualSpacing/>
              <w:jc w:val="center"/>
              <w:rPr>
                <w:sz w:val="24"/>
              </w:rPr>
            </w:pPr>
            <w:r>
              <w:rPr>
                <w:sz w:val="24"/>
              </w:rPr>
              <w:t>13275</w:t>
            </w:r>
          </w:p>
        </w:tc>
      </w:tr>
    </w:tbl>
    <w:p w:rsidR="00A355AB" w:rsidRDefault="003B6458">
      <w:pPr>
        <w:contextualSpacing/>
        <w:jc w:val="both"/>
        <w:rPr>
          <w:sz w:val="24"/>
        </w:rPr>
      </w:pPr>
      <w:r>
        <w:rPr>
          <w:sz w:val="24"/>
        </w:rPr>
        <w:t xml:space="preserve">       </w:t>
      </w:r>
    </w:p>
    <w:p w:rsidR="00A355AB" w:rsidRDefault="003B6458">
      <w:pPr>
        <w:contextualSpacing/>
        <w:jc w:val="both"/>
        <w:rPr>
          <w:sz w:val="24"/>
        </w:rPr>
      </w:pPr>
      <w:r>
        <w:rPr>
          <w:sz w:val="24"/>
        </w:rPr>
        <w:t xml:space="preserve">       2.2.5.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 приведены в таблице №5.</w:t>
      </w:r>
    </w:p>
    <w:p w:rsidR="00A355AB" w:rsidRDefault="00A355AB">
      <w:pPr>
        <w:contextualSpacing/>
        <w:jc w:val="right"/>
        <w:rPr>
          <w:sz w:val="24"/>
        </w:rPr>
      </w:pPr>
    </w:p>
    <w:p w:rsidR="00A355AB" w:rsidRDefault="003B6458">
      <w:pPr>
        <w:contextualSpacing/>
        <w:jc w:val="right"/>
        <w:rPr>
          <w:sz w:val="24"/>
        </w:rPr>
      </w:pPr>
      <w:r>
        <w:rPr>
          <w:sz w:val="24"/>
        </w:rPr>
        <w:t>Таблица №5</w:t>
      </w:r>
    </w:p>
    <w:p w:rsidR="00A355AB" w:rsidRDefault="00A355AB">
      <w:pPr>
        <w:ind w:firstLine="709"/>
        <w:contextualSpacing/>
        <w:jc w:val="center"/>
        <w:rPr>
          <w:sz w:val="24"/>
        </w:rPr>
      </w:pPr>
    </w:p>
    <w:p w:rsidR="00A355AB" w:rsidRDefault="003B6458">
      <w:pPr>
        <w:ind w:firstLine="709"/>
        <w:contextualSpacing/>
        <w:jc w:val="center"/>
        <w:rPr>
          <w:sz w:val="24"/>
        </w:rPr>
      </w:pPr>
      <w:r>
        <w:rPr>
          <w:sz w:val="24"/>
        </w:rPr>
        <w:t>Минимальные размеры ставок заработной платы работников, занимающих профессии рабочих, не вошедшие в ПКГ</w:t>
      </w:r>
    </w:p>
    <w:p w:rsidR="00A355AB" w:rsidRDefault="00A355AB">
      <w:pPr>
        <w:ind w:firstLine="709"/>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3454"/>
        <w:gridCol w:w="2488"/>
      </w:tblGrid>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Наименование</w:t>
            </w:r>
          </w:p>
          <w:p w:rsidR="00A355AB" w:rsidRDefault="003B6458">
            <w:pPr>
              <w:contextualSpacing/>
              <w:jc w:val="center"/>
              <w:rPr>
                <w:sz w:val="24"/>
              </w:rPr>
            </w:pPr>
            <w:r>
              <w:rPr>
                <w:sz w:val="24"/>
              </w:rPr>
              <w:t>профессии</w:t>
            </w:r>
          </w:p>
          <w:p w:rsidR="00A355AB" w:rsidRDefault="00A355AB">
            <w:pPr>
              <w:contextualSpacing/>
              <w:jc w:val="center"/>
              <w:rPr>
                <w:sz w:val="24"/>
              </w:rPr>
            </w:pPr>
          </w:p>
        </w:tc>
        <w:tc>
          <w:tcPr>
            <w:tcW w:w="3454"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Квалификационные разряды</w:t>
            </w:r>
          </w:p>
        </w:tc>
        <w:tc>
          <w:tcPr>
            <w:tcW w:w="2488"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Минимальный размер ставки заработной платы</w:t>
            </w:r>
          </w:p>
          <w:p w:rsidR="00A355AB" w:rsidRDefault="003B6458">
            <w:pPr>
              <w:contextualSpacing/>
              <w:jc w:val="center"/>
              <w:rPr>
                <w:sz w:val="24"/>
              </w:rPr>
            </w:pPr>
            <w:r>
              <w:rPr>
                <w:sz w:val="24"/>
              </w:rPr>
              <w:t>(рублей)</w:t>
            </w:r>
          </w:p>
        </w:tc>
      </w:tr>
    </w:tbl>
    <w:p w:rsidR="00A355AB" w:rsidRDefault="00A355AB">
      <w:pPr>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2"/>
        <w:gridCol w:w="3454"/>
        <w:gridCol w:w="2488"/>
      </w:tblGrid>
      <w:tr w:rsidR="00A355AB">
        <w:trPr>
          <w:tblHeader/>
        </w:trPr>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outlineLvl w:val="0"/>
              <w:rPr>
                <w:sz w:val="24"/>
              </w:rPr>
            </w:pPr>
            <w:r>
              <w:rPr>
                <w:sz w:val="24"/>
              </w:rPr>
              <w:lastRenderedPageBreak/>
              <w:t>1</w:t>
            </w:r>
          </w:p>
        </w:tc>
        <w:tc>
          <w:tcPr>
            <w:tcW w:w="3454"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2</w:t>
            </w:r>
          </w:p>
        </w:tc>
        <w:tc>
          <w:tcPr>
            <w:tcW w:w="2488"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3</w:t>
            </w:r>
          </w:p>
        </w:tc>
      </w:tr>
      <w:tr w:rsidR="00A355AB">
        <w:tc>
          <w:tcPr>
            <w:tcW w:w="3732" w:type="dxa"/>
            <w:tcBorders>
              <w:top w:val="single" w:sz="4" w:space="0" w:color="000000"/>
              <w:left w:val="single" w:sz="4" w:space="0" w:color="000000"/>
              <w:bottom w:val="single" w:sz="4" w:space="0" w:color="000000"/>
              <w:right w:val="single" w:sz="4" w:space="0" w:color="000000"/>
            </w:tcBorders>
          </w:tcPr>
          <w:p w:rsidR="00A355AB" w:rsidRDefault="003B6458">
            <w:pPr>
              <w:pStyle w:val="ConsPlusNormal"/>
              <w:ind w:firstLine="0"/>
              <w:contextualSpacing/>
              <w:jc w:val="center"/>
              <w:rPr>
                <w:rFonts w:ascii="Times New Roman" w:hAnsi="Times New Roman"/>
                <w:sz w:val="24"/>
              </w:rPr>
            </w:pPr>
            <w:r>
              <w:rPr>
                <w:rFonts w:ascii="Times New Roman" w:hAnsi="Times New Roman"/>
                <w:sz w:val="24"/>
              </w:rPr>
              <w:t>Костюмер; оператор котельной; подсобный рабочий; слесарь-электрик по ремонту электрооборудования; швея.</w:t>
            </w:r>
          </w:p>
        </w:tc>
        <w:tc>
          <w:tcPr>
            <w:tcW w:w="3454"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1-й квалификационный разряд 2-й квалификационный разряд</w:t>
            </w:r>
          </w:p>
          <w:p w:rsidR="00A355AB" w:rsidRDefault="003B6458">
            <w:pPr>
              <w:contextualSpacing/>
              <w:jc w:val="center"/>
              <w:rPr>
                <w:sz w:val="24"/>
              </w:rPr>
            </w:pPr>
            <w:r>
              <w:rPr>
                <w:sz w:val="24"/>
              </w:rPr>
              <w:t>3-й квалификационный разряд</w:t>
            </w:r>
          </w:p>
          <w:p w:rsidR="00A355AB" w:rsidRDefault="003B6458">
            <w:pPr>
              <w:contextualSpacing/>
              <w:jc w:val="center"/>
              <w:rPr>
                <w:sz w:val="24"/>
              </w:rPr>
            </w:pPr>
            <w:r>
              <w:rPr>
                <w:sz w:val="24"/>
              </w:rPr>
              <w:t>4-й квалификационный разряд</w:t>
            </w:r>
          </w:p>
          <w:p w:rsidR="00A355AB" w:rsidRDefault="003B6458">
            <w:pPr>
              <w:contextualSpacing/>
              <w:jc w:val="center"/>
              <w:rPr>
                <w:sz w:val="24"/>
              </w:rPr>
            </w:pPr>
            <w:r>
              <w:rPr>
                <w:sz w:val="24"/>
              </w:rPr>
              <w:t>5-й квалификационный разряд</w:t>
            </w:r>
          </w:p>
          <w:p w:rsidR="00A355AB" w:rsidRDefault="003B6458">
            <w:pPr>
              <w:contextualSpacing/>
              <w:jc w:val="center"/>
              <w:rPr>
                <w:sz w:val="24"/>
              </w:rPr>
            </w:pPr>
            <w:r>
              <w:rPr>
                <w:sz w:val="24"/>
              </w:rPr>
              <w:t>6-й квалификационный разряд</w:t>
            </w:r>
          </w:p>
          <w:p w:rsidR="00A355AB" w:rsidRDefault="003B6458">
            <w:pPr>
              <w:contextualSpacing/>
              <w:jc w:val="center"/>
              <w:rPr>
                <w:sz w:val="24"/>
              </w:rPr>
            </w:pPr>
            <w:r>
              <w:rPr>
                <w:sz w:val="24"/>
              </w:rPr>
              <w:t>7-й квалификационный разряд</w:t>
            </w:r>
          </w:p>
          <w:p w:rsidR="00A355AB" w:rsidRDefault="003B6458">
            <w:pPr>
              <w:contextualSpacing/>
              <w:jc w:val="center"/>
              <w:rPr>
                <w:sz w:val="24"/>
              </w:rPr>
            </w:pPr>
            <w:r>
              <w:rPr>
                <w:sz w:val="24"/>
              </w:rPr>
              <w:t>8-й квалификационный разряд</w:t>
            </w:r>
          </w:p>
        </w:tc>
        <w:tc>
          <w:tcPr>
            <w:tcW w:w="2488"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6863</w:t>
            </w:r>
          </w:p>
          <w:p w:rsidR="00A355AB" w:rsidRDefault="003B6458">
            <w:pPr>
              <w:contextualSpacing/>
              <w:jc w:val="center"/>
              <w:rPr>
                <w:sz w:val="24"/>
              </w:rPr>
            </w:pPr>
            <w:r>
              <w:rPr>
                <w:sz w:val="24"/>
              </w:rPr>
              <w:t>7260</w:t>
            </w:r>
          </w:p>
          <w:p w:rsidR="00A355AB" w:rsidRDefault="003B6458">
            <w:pPr>
              <w:contextualSpacing/>
              <w:jc w:val="center"/>
              <w:rPr>
                <w:sz w:val="24"/>
              </w:rPr>
            </w:pPr>
            <w:r>
              <w:rPr>
                <w:sz w:val="24"/>
              </w:rPr>
              <w:t>7686</w:t>
            </w:r>
          </w:p>
          <w:p w:rsidR="00A355AB" w:rsidRDefault="003B6458">
            <w:pPr>
              <w:contextualSpacing/>
              <w:jc w:val="center"/>
              <w:rPr>
                <w:sz w:val="24"/>
              </w:rPr>
            </w:pPr>
            <w:r>
              <w:rPr>
                <w:sz w:val="24"/>
              </w:rPr>
              <w:t>8159</w:t>
            </w:r>
          </w:p>
          <w:p w:rsidR="00A355AB" w:rsidRDefault="003B6458">
            <w:pPr>
              <w:contextualSpacing/>
              <w:jc w:val="center"/>
              <w:rPr>
                <w:sz w:val="24"/>
              </w:rPr>
            </w:pPr>
            <w:r>
              <w:rPr>
                <w:sz w:val="24"/>
              </w:rPr>
              <w:t>8633</w:t>
            </w:r>
          </w:p>
          <w:p w:rsidR="00A355AB" w:rsidRDefault="003B6458">
            <w:pPr>
              <w:contextualSpacing/>
              <w:jc w:val="center"/>
              <w:rPr>
                <w:sz w:val="24"/>
              </w:rPr>
            </w:pPr>
            <w:r>
              <w:rPr>
                <w:sz w:val="24"/>
              </w:rPr>
              <w:t>9127</w:t>
            </w:r>
          </w:p>
          <w:p w:rsidR="00A355AB" w:rsidRDefault="003B6458">
            <w:pPr>
              <w:contextualSpacing/>
              <w:jc w:val="center"/>
              <w:rPr>
                <w:sz w:val="24"/>
              </w:rPr>
            </w:pPr>
            <w:r>
              <w:rPr>
                <w:sz w:val="24"/>
              </w:rPr>
              <w:t>9648</w:t>
            </w:r>
          </w:p>
          <w:p w:rsidR="00A355AB" w:rsidRDefault="003B6458">
            <w:pPr>
              <w:contextualSpacing/>
              <w:jc w:val="center"/>
              <w:rPr>
                <w:sz w:val="24"/>
              </w:rPr>
            </w:pPr>
            <w:r>
              <w:rPr>
                <w:sz w:val="24"/>
              </w:rPr>
              <w:t>10217</w:t>
            </w:r>
          </w:p>
          <w:p w:rsidR="00A355AB" w:rsidRDefault="00A355AB">
            <w:pPr>
              <w:contextualSpacing/>
              <w:jc w:val="center"/>
              <w:rPr>
                <w:sz w:val="24"/>
              </w:rPr>
            </w:pPr>
          </w:p>
        </w:tc>
      </w:tr>
    </w:tbl>
    <w:p w:rsidR="00A355AB" w:rsidRDefault="00A355AB">
      <w:pPr>
        <w:contextualSpacing/>
        <w:jc w:val="right"/>
        <w:rPr>
          <w:sz w:val="24"/>
        </w:rPr>
      </w:pPr>
    </w:p>
    <w:p w:rsidR="00A355AB" w:rsidRDefault="003B6458">
      <w:pPr>
        <w:ind w:firstLine="540"/>
        <w:contextualSpacing/>
        <w:jc w:val="both"/>
        <w:rPr>
          <w:sz w:val="24"/>
        </w:rPr>
      </w:pPr>
      <w:r>
        <w:rPr>
          <w:sz w:val="24"/>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A355AB" w:rsidRDefault="003B6458">
      <w:pPr>
        <w:ind w:firstLine="540"/>
        <w:contextualSpacing/>
        <w:jc w:val="both"/>
        <w:rPr>
          <w:sz w:val="24"/>
        </w:rPr>
      </w:pPr>
      <w:r>
        <w:rPr>
          <w:sz w:val="24"/>
        </w:rPr>
        <w:t>2.4. Минимальные должностные оклады руководителей и специалистов муниципальных учреждений культуры (структурных подразделений), расположенных в сельских населенных пунктах установленные локальными нормативными актами муниципальных учреждений культуры,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A355AB" w:rsidRDefault="0039520F">
      <w:pPr>
        <w:ind w:firstLine="540"/>
        <w:contextualSpacing/>
        <w:jc w:val="both"/>
        <w:rPr>
          <w:sz w:val="24"/>
        </w:rPr>
      </w:pPr>
      <w:r>
        <w:rPr>
          <w:sz w:val="24"/>
        </w:rPr>
        <w:t>2.5</w:t>
      </w:r>
      <w:r w:rsidR="003B6458">
        <w:rPr>
          <w:sz w:val="24"/>
        </w:rPr>
        <w:t>. 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культуры,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культуры. При увеличении минимальных должностных окладов, установленных локальными нормативными актами муниципальных учреждений культуры, на сводный коэффициент размер нового должностного оклада подлежит округлению до целого рубля.</w:t>
      </w:r>
    </w:p>
    <w:p w:rsidR="00A355AB" w:rsidRDefault="00A355AB">
      <w:pPr>
        <w:ind w:firstLine="540"/>
        <w:contextualSpacing/>
        <w:jc w:val="both"/>
        <w:rPr>
          <w:sz w:val="24"/>
        </w:rPr>
      </w:pPr>
    </w:p>
    <w:p w:rsidR="00A355AB" w:rsidRDefault="003B6458">
      <w:pPr>
        <w:contextualSpacing/>
        <w:jc w:val="center"/>
        <w:rPr>
          <w:sz w:val="24"/>
        </w:rPr>
      </w:pPr>
      <w:r>
        <w:rPr>
          <w:sz w:val="24"/>
        </w:rPr>
        <w:t xml:space="preserve">Раздел 3. Порядок и условия </w:t>
      </w:r>
      <w:r>
        <w:rPr>
          <w:sz w:val="24"/>
        </w:rPr>
        <w:br/>
        <w:t>установления выплат компенсационного характера</w:t>
      </w:r>
    </w:p>
    <w:p w:rsidR="00A355AB" w:rsidRDefault="00A355AB">
      <w:pPr>
        <w:ind w:firstLine="709"/>
        <w:contextualSpacing/>
        <w:jc w:val="both"/>
        <w:rPr>
          <w:sz w:val="24"/>
        </w:rPr>
      </w:pPr>
    </w:p>
    <w:p w:rsidR="00A355AB" w:rsidRDefault="003B6458">
      <w:pPr>
        <w:ind w:firstLine="709"/>
        <w:contextualSpacing/>
        <w:jc w:val="both"/>
        <w:rPr>
          <w:sz w:val="24"/>
        </w:rPr>
      </w:pPr>
      <w:r>
        <w:rPr>
          <w:sz w:val="24"/>
        </w:rPr>
        <w:t xml:space="preserve"> 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355AB" w:rsidRDefault="003B6458">
      <w:pPr>
        <w:ind w:firstLine="709"/>
        <w:contextualSpacing/>
        <w:jc w:val="both"/>
        <w:rPr>
          <w:sz w:val="24"/>
        </w:rPr>
      </w:pPr>
      <w:r>
        <w:rPr>
          <w:sz w:val="24"/>
        </w:rPr>
        <w:t>В муниципальных учреждениях культуры устанавливаются следующие виды выплат компенсационного характера:</w:t>
      </w:r>
    </w:p>
    <w:p w:rsidR="00A355AB" w:rsidRDefault="003B6458">
      <w:pPr>
        <w:ind w:firstLine="709"/>
        <w:contextualSpacing/>
        <w:jc w:val="both"/>
        <w:rPr>
          <w:sz w:val="24"/>
        </w:rPr>
      </w:pPr>
      <w:r>
        <w:rPr>
          <w:sz w:val="24"/>
        </w:rPr>
        <w:t>3.1.1. Выплаты работникам, занятым на работах с вредными и (или) опасными условиями труда.</w:t>
      </w:r>
    </w:p>
    <w:p w:rsidR="00A355AB" w:rsidRDefault="003B6458">
      <w:pPr>
        <w:ind w:firstLine="709"/>
        <w:contextualSpacing/>
        <w:jc w:val="both"/>
        <w:rPr>
          <w:sz w:val="24"/>
        </w:rPr>
      </w:pPr>
      <w:r>
        <w:rPr>
          <w:sz w:val="24"/>
        </w:rPr>
        <w:t xml:space="preserve">3.1.2. Выплаты за работу в условиях, отклоняющихся от нормальных </w:t>
      </w:r>
      <w:r>
        <w:rPr>
          <w:sz w:val="24"/>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A355AB" w:rsidRDefault="003B6458">
      <w:pPr>
        <w:ind w:firstLine="709"/>
        <w:contextualSpacing/>
        <w:jc w:val="both"/>
        <w:rPr>
          <w:sz w:val="24"/>
        </w:rPr>
      </w:pPr>
      <w:r>
        <w:rPr>
          <w:sz w:val="24"/>
        </w:rPr>
        <w:t>3.1.3. Выплаты за работу в местностях с особыми климатическими условиями (на территориях, отнесенных к пустынной и безводной местности).</w:t>
      </w:r>
    </w:p>
    <w:p w:rsidR="00A355AB" w:rsidRDefault="003C5662">
      <w:pPr>
        <w:ind w:firstLine="709"/>
        <w:contextualSpacing/>
        <w:jc w:val="both"/>
        <w:rPr>
          <w:sz w:val="24"/>
        </w:rPr>
      </w:pPr>
      <w:r>
        <w:rPr>
          <w:sz w:val="24"/>
        </w:rPr>
        <w:t xml:space="preserve">3.2. Доплата </w:t>
      </w:r>
      <w:r w:rsidR="003B6458">
        <w:rPr>
          <w:sz w:val="24"/>
        </w:rPr>
        <w:t>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A355AB" w:rsidRDefault="003B6458">
      <w:pPr>
        <w:ind w:firstLine="709"/>
        <w:contextualSpacing/>
        <w:jc w:val="both"/>
        <w:rPr>
          <w:sz w:val="24"/>
        </w:rPr>
      </w:pPr>
      <w:r>
        <w:rPr>
          <w:sz w:val="24"/>
        </w:rPr>
        <w:t xml:space="preserve">3.2.1. Доплата за работу с вредными и (или) опасными условиями труда осуществляются по результатам </w:t>
      </w:r>
      <w:hyperlink r:id="rId10" w:history="1">
        <w:r>
          <w:rPr>
            <w:sz w:val="24"/>
          </w:rPr>
          <w:t>специальной оценки</w:t>
        </w:r>
      </w:hyperlink>
      <w:r>
        <w:rPr>
          <w:sz w:val="24"/>
        </w:rPr>
        <w:t xml:space="preserve"> условий труда согласно Федеральному закону от 28.12.2013 № 426-ФЗ «О специальной оценке условий труда» в размере не менее 4 </w:t>
      </w:r>
      <w:r>
        <w:rPr>
          <w:sz w:val="24"/>
        </w:rPr>
        <w:lastRenderedPageBreak/>
        <w:t xml:space="preserve">процентов от должностного оклада (ставки заработной платы), установленных для различных видов работ с нормальными условиями труда.  </w:t>
      </w:r>
    </w:p>
    <w:p w:rsidR="00A355AB" w:rsidRDefault="003B6458">
      <w:pPr>
        <w:ind w:firstLine="709"/>
        <w:contextualSpacing/>
        <w:jc w:val="both"/>
        <w:rPr>
          <w:sz w:val="24"/>
        </w:rPr>
      </w:pPr>
      <w:r>
        <w:rPr>
          <w:sz w:val="24"/>
        </w:rPr>
        <w:t xml:space="preserve">Руководителями муниципальных учреждений культуры проводятся меры по проведению </w:t>
      </w:r>
      <w:hyperlink r:id="rId11" w:history="1">
        <w:r>
          <w:rPr>
            <w:sz w:val="24"/>
          </w:rPr>
          <w:t>специальной оценки</w:t>
        </w:r>
      </w:hyperlink>
      <w:r>
        <w:rPr>
          <w:sz w:val="24"/>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В случае обеспечения на рабочих местах безопасных условий труда, подтвержденных </w:t>
      </w:r>
      <w:hyperlink r:id="rId12" w:history="1">
        <w:r>
          <w:rPr>
            <w:rFonts w:ascii="Times New Roman" w:hAnsi="Times New Roman"/>
            <w:sz w:val="24"/>
          </w:rPr>
          <w:t>результатами</w:t>
        </w:r>
      </w:hyperlink>
      <w:r>
        <w:rPr>
          <w:rFonts w:ascii="Times New Roman" w:hAnsi="Times New Roman"/>
          <w:sz w:val="24"/>
        </w:rPr>
        <w:t xml:space="preserve"> специальной оценки условий труда или заключением государственной </w:t>
      </w:r>
      <w:hyperlink r:id="rId13" w:history="1">
        <w:r>
          <w:rPr>
            <w:rFonts w:ascii="Times New Roman" w:hAnsi="Times New Roman"/>
            <w:sz w:val="24"/>
          </w:rPr>
          <w:t>экспертизы</w:t>
        </w:r>
      </w:hyperlink>
      <w:r>
        <w:rPr>
          <w:rFonts w:ascii="Times New Roman" w:hAnsi="Times New Roman"/>
          <w:sz w:val="24"/>
        </w:rPr>
        <w:t xml:space="preserve"> условий труда, гарантии и компенсации работникам не устанавливаются.</w:t>
      </w:r>
    </w:p>
    <w:p w:rsidR="00A355AB" w:rsidRDefault="003B6458">
      <w:pPr>
        <w:ind w:firstLine="709"/>
        <w:contextualSpacing/>
        <w:jc w:val="both"/>
        <w:rPr>
          <w:sz w:val="24"/>
        </w:rPr>
      </w:pPr>
      <w:r>
        <w:rPr>
          <w:sz w:val="24"/>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A355AB" w:rsidRDefault="003B6458">
      <w:pPr>
        <w:ind w:firstLine="709"/>
        <w:contextualSpacing/>
        <w:jc w:val="both"/>
        <w:rPr>
          <w:sz w:val="24"/>
        </w:rPr>
      </w:pPr>
      <w:r>
        <w:rPr>
          <w:sz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A355AB" w:rsidRDefault="003B6458">
      <w:pPr>
        <w:ind w:firstLine="709"/>
        <w:contextualSpacing/>
        <w:jc w:val="both"/>
        <w:rPr>
          <w:sz w:val="24"/>
        </w:rPr>
      </w:pPr>
      <w:r>
        <w:rPr>
          <w:sz w:val="24"/>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4" w:history="1">
        <w:r>
          <w:rPr>
            <w:sz w:val="24"/>
          </w:rPr>
          <w:t>статьей 151</w:t>
        </w:r>
      </w:hyperlink>
      <w:r>
        <w:rPr>
          <w:sz w:val="24"/>
        </w:rPr>
        <w:t xml:space="preserve"> Трудового кодекса Российской Федерации.</w:t>
      </w:r>
    </w:p>
    <w:p w:rsidR="00A355AB" w:rsidRDefault="003B6458">
      <w:pPr>
        <w:ind w:firstLine="709"/>
        <w:contextualSpacing/>
        <w:jc w:val="both"/>
        <w:rPr>
          <w:sz w:val="24"/>
        </w:rPr>
      </w:pPr>
      <w:r>
        <w:rPr>
          <w:sz w:val="24"/>
        </w:rPr>
        <w:t xml:space="preserve">3.3.2. Доплата за расширение зон обслуживания устанавливается работнику при расширении зон обслуживания в соответствии со </w:t>
      </w:r>
      <w:hyperlink r:id="rId15" w:history="1">
        <w:r>
          <w:rPr>
            <w:sz w:val="24"/>
          </w:rPr>
          <w:t>статьей 151</w:t>
        </w:r>
      </w:hyperlink>
      <w:r>
        <w:rPr>
          <w:sz w:val="24"/>
        </w:rPr>
        <w:t xml:space="preserve"> Трудового кодекса Российской Федерации.</w:t>
      </w:r>
    </w:p>
    <w:p w:rsidR="00A355AB" w:rsidRDefault="003B6458">
      <w:pPr>
        <w:ind w:firstLine="709"/>
        <w:contextualSpacing/>
        <w:jc w:val="both"/>
        <w:rPr>
          <w:sz w:val="24"/>
        </w:rPr>
      </w:pPr>
      <w:r>
        <w:rPr>
          <w:sz w:val="24"/>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6" w:history="1">
        <w:r>
          <w:rPr>
            <w:sz w:val="24"/>
          </w:rPr>
          <w:t>статьей 151</w:t>
        </w:r>
      </w:hyperlink>
      <w:r>
        <w:rPr>
          <w:sz w:val="24"/>
        </w:rPr>
        <w:t xml:space="preserve"> Трудового кодекса Российской Федерации.</w:t>
      </w:r>
    </w:p>
    <w:p w:rsidR="00A355AB" w:rsidRDefault="003B6458">
      <w:pPr>
        <w:ind w:firstLine="709"/>
        <w:contextualSpacing/>
        <w:jc w:val="both"/>
        <w:rPr>
          <w:sz w:val="24"/>
        </w:rPr>
      </w:pPr>
      <w:r>
        <w:rPr>
          <w:sz w:val="24"/>
        </w:rPr>
        <w:t>Для эффективной работы муниципальных учреждений культуры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A355AB" w:rsidRDefault="003B6458">
      <w:pPr>
        <w:ind w:firstLine="709"/>
        <w:contextualSpacing/>
        <w:jc w:val="both"/>
        <w:rPr>
          <w:sz w:val="24"/>
        </w:rPr>
      </w:pPr>
      <w:r>
        <w:rPr>
          <w:sz w:val="24"/>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Pr>
          <w:spacing w:val="-2"/>
          <w:sz w:val="24"/>
        </w:rPr>
        <w:t>работнику дифференцированно, в зависимости от квалификации этого работника,</w:t>
      </w:r>
      <w:r>
        <w:rPr>
          <w:sz w:val="24"/>
        </w:rPr>
        <w:t xml:space="preserve"> объема выполняемых работ, степени использования рабочего времени.</w:t>
      </w:r>
    </w:p>
    <w:p w:rsidR="00A355AB" w:rsidRDefault="003B6458">
      <w:pPr>
        <w:ind w:firstLine="709"/>
        <w:contextualSpacing/>
        <w:jc w:val="both"/>
        <w:rPr>
          <w:sz w:val="24"/>
        </w:rPr>
      </w:pPr>
      <w:r>
        <w:rPr>
          <w:sz w:val="24"/>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A355AB" w:rsidRDefault="003B6458">
      <w:pPr>
        <w:ind w:firstLine="709"/>
        <w:contextualSpacing/>
        <w:jc w:val="both"/>
        <w:rPr>
          <w:sz w:val="24"/>
        </w:rPr>
      </w:pPr>
      <w:r>
        <w:rPr>
          <w:sz w:val="24"/>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7" w:history="1">
        <w:r>
          <w:rPr>
            <w:sz w:val="24"/>
          </w:rPr>
          <w:t>статьей 153</w:t>
        </w:r>
      </w:hyperlink>
      <w:r>
        <w:rPr>
          <w:sz w:val="24"/>
        </w:rPr>
        <w:t xml:space="preserve"> Трудового кодекса Российской Федерации.</w:t>
      </w:r>
    </w:p>
    <w:p w:rsidR="00A355AB" w:rsidRDefault="003B6458">
      <w:pPr>
        <w:ind w:firstLine="709"/>
        <w:contextualSpacing/>
        <w:jc w:val="both"/>
        <w:rPr>
          <w:sz w:val="24"/>
        </w:rPr>
      </w:pPr>
      <w:r>
        <w:rPr>
          <w:sz w:val="24"/>
        </w:rPr>
        <w:t>Размер доплаты составляет не менее:</w:t>
      </w:r>
    </w:p>
    <w:p w:rsidR="00A355AB" w:rsidRDefault="003B6458">
      <w:pPr>
        <w:ind w:firstLine="709"/>
        <w:contextualSpacing/>
        <w:jc w:val="both"/>
        <w:rPr>
          <w:sz w:val="24"/>
        </w:rPr>
      </w:pPr>
      <w:r>
        <w:rPr>
          <w:sz w:val="24"/>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A355AB" w:rsidRDefault="003B6458">
      <w:pPr>
        <w:ind w:firstLine="709"/>
        <w:contextualSpacing/>
        <w:jc w:val="both"/>
        <w:rPr>
          <w:sz w:val="24"/>
        </w:rPr>
      </w:pPr>
      <w:r>
        <w:rPr>
          <w:sz w:val="24"/>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w:t>
      </w:r>
      <w:r>
        <w:rPr>
          <w:sz w:val="24"/>
        </w:rPr>
        <w:lastRenderedPageBreak/>
        <w:t xml:space="preserve">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A355AB" w:rsidRDefault="003B6458">
      <w:pPr>
        <w:ind w:firstLine="709"/>
        <w:contextualSpacing/>
        <w:jc w:val="both"/>
        <w:rPr>
          <w:sz w:val="24"/>
        </w:rPr>
      </w:pPr>
      <w:r>
        <w:rPr>
          <w:sz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A355AB" w:rsidRDefault="003B6458">
      <w:pPr>
        <w:ind w:firstLine="709"/>
        <w:contextualSpacing/>
        <w:jc w:val="both"/>
        <w:rPr>
          <w:sz w:val="24"/>
        </w:rPr>
      </w:pPr>
      <w:r>
        <w:rPr>
          <w:sz w:val="24"/>
        </w:rPr>
        <w:t xml:space="preserve">3.3.6. Доплата за сверхурочную работу производится работникам в соответствии со </w:t>
      </w:r>
      <w:hyperlink r:id="rId18" w:history="1">
        <w:r>
          <w:rPr>
            <w:sz w:val="24"/>
          </w:rPr>
          <w:t>статьей 15</w:t>
        </w:r>
      </w:hyperlink>
      <w:r>
        <w:rPr>
          <w:sz w:val="24"/>
        </w:rPr>
        <w:t>2 Трудового кодекса Российской Федерации.</w:t>
      </w:r>
    </w:p>
    <w:p w:rsidR="00A355AB" w:rsidRDefault="003B6458">
      <w:pPr>
        <w:ind w:firstLine="709"/>
        <w:contextualSpacing/>
        <w:jc w:val="both"/>
        <w:rPr>
          <w:sz w:val="24"/>
        </w:rPr>
      </w:pPr>
      <w:r>
        <w:rPr>
          <w:sz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355AB" w:rsidRDefault="003B6458">
      <w:pPr>
        <w:ind w:firstLine="709"/>
        <w:contextualSpacing/>
        <w:jc w:val="both"/>
        <w:rPr>
          <w:sz w:val="24"/>
        </w:rPr>
      </w:pPr>
      <w:r>
        <w:rPr>
          <w:sz w:val="24"/>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A355AB" w:rsidRDefault="003B6458">
      <w:pPr>
        <w:ind w:firstLine="709"/>
        <w:contextualSpacing/>
        <w:jc w:val="both"/>
        <w:rPr>
          <w:sz w:val="24"/>
        </w:rPr>
      </w:pPr>
      <w:r>
        <w:rPr>
          <w:sz w:val="24"/>
        </w:rPr>
        <w:t>3.5.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A355AB" w:rsidRDefault="003B6458">
      <w:pPr>
        <w:ind w:firstLine="709"/>
        <w:contextualSpacing/>
        <w:jc w:val="both"/>
        <w:rPr>
          <w:sz w:val="24"/>
        </w:rPr>
      </w:pPr>
      <w:r>
        <w:rPr>
          <w:sz w:val="24"/>
        </w:rPr>
        <w:t>Коэффициент к заработной плате за работу на территориях, отнесенных к пустынной и безводной местности, применяется к общей сумме заработной платы, начисленной по должностному окладу (ставке заработной платы), компенсационным и стимулирующим выплатам, ставкам почасовой оплаты труда. Коэффициент составляет 1,1.</w:t>
      </w:r>
    </w:p>
    <w:p w:rsidR="00A355AB" w:rsidRDefault="003B6458">
      <w:pPr>
        <w:ind w:firstLine="709"/>
        <w:contextualSpacing/>
        <w:jc w:val="both"/>
        <w:rPr>
          <w:sz w:val="24"/>
        </w:rPr>
      </w:pPr>
      <w:r>
        <w:rPr>
          <w:sz w:val="24"/>
        </w:rPr>
        <w:t>3.6. Размеры и условия осуществления выплат компенсационного характера включаются в трудовые договоры работников.</w:t>
      </w:r>
    </w:p>
    <w:p w:rsidR="00A355AB" w:rsidRDefault="003B6458" w:rsidP="0039520F">
      <w:pPr>
        <w:ind w:firstLine="709"/>
        <w:contextualSpacing/>
        <w:jc w:val="both"/>
        <w:rPr>
          <w:sz w:val="24"/>
        </w:rPr>
      </w:pPr>
      <w:r>
        <w:rPr>
          <w:sz w:val="24"/>
        </w:rPr>
        <w:t>3.7.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муниципальных учреждений культуры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A355AB" w:rsidRDefault="00A355AB">
      <w:pPr>
        <w:contextualSpacing/>
        <w:jc w:val="center"/>
        <w:rPr>
          <w:sz w:val="24"/>
        </w:rPr>
      </w:pPr>
    </w:p>
    <w:p w:rsidR="00A355AB" w:rsidRDefault="003B6458">
      <w:pPr>
        <w:contextualSpacing/>
        <w:jc w:val="center"/>
        <w:rPr>
          <w:sz w:val="24"/>
        </w:rPr>
      </w:pPr>
      <w:r>
        <w:rPr>
          <w:sz w:val="24"/>
        </w:rPr>
        <w:t xml:space="preserve">Раздел 4. Порядок и условия </w:t>
      </w:r>
      <w:r>
        <w:rPr>
          <w:sz w:val="24"/>
        </w:rPr>
        <w:br/>
        <w:t>установления выплат стимулирующего характера</w:t>
      </w:r>
    </w:p>
    <w:p w:rsidR="00A355AB" w:rsidRDefault="00A355AB">
      <w:pPr>
        <w:ind w:firstLine="709"/>
        <w:contextualSpacing/>
        <w:jc w:val="both"/>
        <w:rPr>
          <w:sz w:val="24"/>
        </w:rPr>
      </w:pPr>
    </w:p>
    <w:p w:rsidR="00A355AB" w:rsidRDefault="003B6458">
      <w:pPr>
        <w:ind w:firstLine="709"/>
        <w:contextualSpacing/>
        <w:jc w:val="both"/>
        <w:rPr>
          <w:sz w:val="24"/>
        </w:rPr>
      </w:pPr>
      <w:r>
        <w:rPr>
          <w:sz w:val="24"/>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A355AB" w:rsidRDefault="003B6458">
      <w:pPr>
        <w:ind w:firstLine="709"/>
        <w:contextualSpacing/>
        <w:jc w:val="both"/>
        <w:rPr>
          <w:sz w:val="24"/>
        </w:rPr>
      </w:pPr>
      <w:r>
        <w:rPr>
          <w:sz w:val="24"/>
        </w:rPr>
        <w:t>В муниципальных учреждениях культуры могут устанавливаться следующие виды выплат стимулирующего характера:</w:t>
      </w:r>
    </w:p>
    <w:p w:rsidR="00A355AB" w:rsidRDefault="003B6458">
      <w:pPr>
        <w:ind w:firstLine="709"/>
        <w:contextualSpacing/>
        <w:jc w:val="both"/>
        <w:rPr>
          <w:sz w:val="24"/>
        </w:rPr>
      </w:pPr>
      <w:r>
        <w:rPr>
          <w:sz w:val="24"/>
        </w:rPr>
        <w:lastRenderedPageBreak/>
        <w:t>за интенсивность и высокие результаты работы;</w:t>
      </w:r>
    </w:p>
    <w:p w:rsidR="00A355AB" w:rsidRDefault="003B6458">
      <w:pPr>
        <w:ind w:firstLine="709"/>
        <w:contextualSpacing/>
        <w:jc w:val="both"/>
        <w:rPr>
          <w:sz w:val="24"/>
        </w:rPr>
      </w:pPr>
      <w:r>
        <w:rPr>
          <w:sz w:val="24"/>
        </w:rPr>
        <w:t>за качество выполняемых работ;</w:t>
      </w:r>
    </w:p>
    <w:p w:rsidR="00A355AB" w:rsidRDefault="003B6458">
      <w:pPr>
        <w:ind w:firstLine="709"/>
        <w:contextualSpacing/>
        <w:jc w:val="both"/>
        <w:rPr>
          <w:sz w:val="24"/>
        </w:rPr>
      </w:pPr>
      <w:r>
        <w:rPr>
          <w:sz w:val="24"/>
        </w:rPr>
        <w:t>за выслугу лет;</w:t>
      </w:r>
    </w:p>
    <w:p w:rsidR="00A355AB" w:rsidRDefault="003B6458">
      <w:pPr>
        <w:ind w:firstLine="709"/>
        <w:contextualSpacing/>
        <w:jc w:val="both"/>
        <w:rPr>
          <w:sz w:val="24"/>
        </w:rPr>
      </w:pPr>
      <w:r>
        <w:rPr>
          <w:sz w:val="24"/>
        </w:rPr>
        <w:t>премиальные выплаты по итогам работы;</w:t>
      </w:r>
    </w:p>
    <w:p w:rsidR="00A355AB" w:rsidRDefault="003B6458">
      <w:pPr>
        <w:ind w:firstLine="709"/>
        <w:contextualSpacing/>
        <w:jc w:val="both"/>
        <w:rPr>
          <w:sz w:val="24"/>
        </w:rPr>
      </w:pPr>
      <w:r>
        <w:rPr>
          <w:sz w:val="24"/>
        </w:rPr>
        <w:t xml:space="preserve">иные выплаты стимулирующего характера. </w:t>
      </w:r>
    </w:p>
    <w:p w:rsidR="00A355AB" w:rsidRDefault="003B6458">
      <w:pPr>
        <w:ind w:firstLine="709"/>
        <w:contextualSpacing/>
        <w:jc w:val="both"/>
        <w:rPr>
          <w:sz w:val="24"/>
        </w:rPr>
      </w:pPr>
      <w:r>
        <w:rPr>
          <w:sz w:val="24"/>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355AB" w:rsidRDefault="003B6458">
      <w:pPr>
        <w:ind w:firstLine="709"/>
        <w:contextualSpacing/>
        <w:jc w:val="both"/>
        <w:rPr>
          <w:sz w:val="24"/>
        </w:rPr>
      </w:pPr>
      <w:r>
        <w:rPr>
          <w:sz w:val="24"/>
        </w:rPr>
        <w:t>4.3. Надбавка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муниципальных учреждений культуры устанавливаются на основе показателей и критериев эффективности работы.</w:t>
      </w:r>
    </w:p>
    <w:p w:rsidR="00A355AB" w:rsidRDefault="003B6458">
      <w:pPr>
        <w:ind w:firstLine="709"/>
        <w:contextualSpacing/>
        <w:jc w:val="both"/>
        <w:rPr>
          <w:sz w:val="24"/>
        </w:rPr>
      </w:pPr>
      <w:r>
        <w:rPr>
          <w:sz w:val="24"/>
        </w:rPr>
        <w:t>4.4. Надбавка за интенсивность и высокие результаты работы устанавливается работникам муниципальных учреждений культуры в зависимости от результатов труда и качества оказываемых муниципальных услуг. Выплата устанавливается на срок не более 1 финансового года, по истечении которого она может быть сохранена или отменена.</w:t>
      </w:r>
    </w:p>
    <w:p w:rsidR="00A355AB" w:rsidRDefault="003B6458">
      <w:pPr>
        <w:ind w:firstLine="709"/>
        <w:contextualSpacing/>
        <w:jc w:val="both"/>
        <w:rPr>
          <w:sz w:val="24"/>
        </w:rPr>
      </w:pPr>
      <w:r>
        <w:rPr>
          <w:sz w:val="24"/>
        </w:rPr>
        <w:t>Конкретные размеры и порядок установления надбавки утверждаются приказом руководителя муниципального учреждения культуры в пределах средств местного бюджета, предусмотренных муни</w:t>
      </w:r>
      <w:r w:rsidR="003C5662">
        <w:rPr>
          <w:sz w:val="24"/>
        </w:rPr>
        <w:t xml:space="preserve">ципальному учреждению культуры </w:t>
      </w:r>
      <w:r>
        <w:rPr>
          <w:sz w:val="24"/>
        </w:rPr>
        <w:t>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A355AB" w:rsidRDefault="003B6458">
      <w:pPr>
        <w:ind w:firstLine="709"/>
        <w:contextualSpacing/>
        <w:jc w:val="both"/>
        <w:rPr>
          <w:sz w:val="24"/>
        </w:rPr>
      </w:pPr>
      <w:r>
        <w:rPr>
          <w:sz w:val="24"/>
        </w:rPr>
        <w:t>4.5. Надбавка за качество выполняемых работ устанавливается работникам муниципальных учреждений культуры в размере до 200 процентов от должностного оклада (ставки заработной платы) в пределах фонда оплаты труда.</w:t>
      </w:r>
    </w:p>
    <w:p w:rsidR="00A355AB" w:rsidRDefault="003B6458">
      <w:pPr>
        <w:ind w:firstLine="709"/>
        <w:contextualSpacing/>
        <w:jc w:val="both"/>
        <w:rPr>
          <w:sz w:val="24"/>
        </w:rPr>
      </w:pPr>
      <w:r>
        <w:rPr>
          <w:sz w:val="24"/>
        </w:rPr>
        <w:t>Надбавка за качество выполняемых работ устанавливается на определенный период времени в течение соответствующего финансового года.</w:t>
      </w:r>
    </w:p>
    <w:p w:rsidR="00A355AB" w:rsidRDefault="003B6458">
      <w:pPr>
        <w:ind w:firstLine="709"/>
        <w:contextualSpacing/>
        <w:jc w:val="both"/>
        <w:rPr>
          <w:sz w:val="24"/>
        </w:rPr>
      </w:pPr>
      <w:r>
        <w:rPr>
          <w:sz w:val="24"/>
        </w:rPr>
        <w:t>4.5.1. Надбавка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A355AB" w:rsidRDefault="003B6458">
      <w:pPr>
        <w:ind w:firstLine="709"/>
        <w:contextualSpacing/>
        <w:jc w:val="both"/>
        <w:rPr>
          <w:sz w:val="24"/>
        </w:rPr>
      </w:pPr>
      <w:r>
        <w:rPr>
          <w:sz w:val="24"/>
        </w:rPr>
        <w:t>4.5.2. Решение об установлении надбавки за качество выполняемых работ и ее размерах принимается:</w:t>
      </w:r>
    </w:p>
    <w:p w:rsidR="00A355AB" w:rsidRDefault="003B6458">
      <w:pPr>
        <w:ind w:firstLine="709"/>
        <w:contextualSpacing/>
        <w:jc w:val="both"/>
        <w:rPr>
          <w:sz w:val="24"/>
        </w:rPr>
      </w:pPr>
      <w:r>
        <w:rPr>
          <w:sz w:val="24"/>
        </w:rPr>
        <w:t xml:space="preserve">руководителю муниципального учреждения культуры – </w:t>
      </w:r>
      <w:r w:rsidR="0039520F">
        <w:rPr>
          <w:sz w:val="24"/>
        </w:rPr>
        <w:t>Администрацией Денисовского сельского поселения</w:t>
      </w:r>
      <w:r>
        <w:rPr>
          <w:sz w:val="24"/>
        </w:rPr>
        <w:t>;</w:t>
      </w:r>
    </w:p>
    <w:p w:rsidR="00A355AB" w:rsidRDefault="003B6458">
      <w:pPr>
        <w:ind w:firstLine="709"/>
        <w:contextualSpacing/>
        <w:jc w:val="both"/>
        <w:rPr>
          <w:sz w:val="24"/>
        </w:rPr>
      </w:pPr>
      <w:r>
        <w:rPr>
          <w:sz w:val="24"/>
        </w:rPr>
        <w:t>работникам учреждения – руководителем муниципального учреждения культуры. Заместителю руководителя, главному бухгалтеру муниципального учреждения культуры размер надбавки за качество выполняемых работ к должностному окладу снижается не менее чем на 10 процентов от размера надбавки за качество выполняемых работ, установленного руководителю муниципального учреждения культуры.</w:t>
      </w:r>
    </w:p>
    <w:p w:rsidR="00A355AB" w:rsidRDefault="003B6458">
      <w:pPr>
        <w:ind w:firstLine="709"/>
        <w:contextualSpacing/>
        <w:jc w:val="both"/>
        <w:rPr>
          <w:sz w:val="24"/>
        </w:rPr>
      </w:pPr>
      <w:r>
        <w:rPr>
          <w:sz w:val="24"/>
        </w:rPr>
        <w:t xml:space="preserve">4.6. Надбавка к должностному окладу (ставке заработной платы) за выслугу лет устанавливается руководителям, специалистам и служащим муниципальных учреждений культуры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 а также унитарных предприятиях сферы культуры. </w:t>
      </w:r>
    </w:p>
    <w:p w:rsidR="00A355AB" w:rsidRDefault="003B6458">
      <w:pPr>
        <w:ind w:firstLine="709"/>
        <w:contextualSpacing/>
        <w:jc w:val="both"/>
        <w:rPr>
          <w:sz w:val="24"/>
        </w:rPr>
      </w:pPr>
      <w:r>
        <w:rPr>
          <w:sz w:val="24"/>
        </w:rPr>
        <w:t>Размеры надбавки за выслугу лет:</w:t>
      </w:r>
    </w:p>
    <w:p w:rsidR="00A355AB" w:rsidRDefault="003B6458">
      <w:pPr>
        <w:ind w:firstLine="709"/>
        <w:contextualSpacing/>
        <w:jc w:val="both"/>
        <w:rPr>
          <w:sz w:val="24"/>
        </w:rPr>
      </w:pPr>
      <w:r>
        <w:rPr>
          <w:sz w:val="24"/>
        </w:rPr>
        <w:t>от 1 года до 3 лет – 5 процентов;</w:t>
      </w:r>
    </w:p>
    <w:p w:rsidR="00A355AB" w:rsidRDefault="003B6458">
      <w:pPr>
        <w:ind w:firstLine="709"/>
        <w:contextualSpacing/>
        <w:jc w:val="both"/>
        <w:rPr>
          <w:sz w:val="24"/>
        </w:rPr>
      </w:pPr>
      <w:r>
        <w:rPr>
          <w:sz w:val="24"/>
        </w:rPr>
        <w:t>от 3 до 5 лет – 10 процентов;</w:t>
      </w:r>
    </w:p>
    <w:p w:rsidR="00A355AB" w:rsidRDefault="003B6458">
      <w:pPr>
        <w:ind w:firstLine="709"/>
        <w:contextualSpacing/>
        <w:jc w:val="both"/>
        <w:rPr>
          <w:sz w:val="24"/>
        </w:rPr>
      </w:pPr>
      <w:r>
        <w:rPr>
          <w:sz w:val="24"/>
        </w:rPr>
        <w:t>от 5 до 10 лет – 15 процентов;</w:t>
      </w:r>
    </w:p>
    <w:p w:rsidR="00A355AB" w:rsidRDefault="003B6458">
      <w:pPr>
        <w:ind w:firstLine="709"/>
        <w:contextualSpacing/>
        <w:jc w:val="both"/>
        <w:rPr>
          <w:sz w:val="24"/>
        </w:rPr>
      </w:pPr>
      <w:r>
        <w:rPr>
          <w:sz w:val="24"/>
        </w:rPr>
        <w:t>от 10 до 15 лет – 20 процентов;</w:t>
      </w:r>
    </w:p>
    <w:p w:rsidR="00A355AB" w:rsidRDefault="003B6458">
      <w:pPr>
        <w:ind w:firstLine="709"/>
        <w:contextualSpacing/>
        <w:jc w:val="both"/>
        <w:rPr>
          <w:sz w:val="24"/>
        </w:rPr>
      </w:pPr>
      <w:r>
        <w:rPr>
          <w:sz w:val="24"/>
        </w:rPr>
        <w:lastRenderedPageBreak/>
        <w:t>свыше 15 лет – 30 процентов.</w:t>
      </w:r>
    </w:p>
    <w:p w:rsidR="00A355AB" w:rsidRDefault="003B6458">
      <w:pPr>
        <w:ind w:firstLine="709"/>
        <w:contextualSpacing/>
        <w:jc w:val="both"/>
        <w:rPr>
          <w:sz w:val="24"/>
        </w:rPr>
      </w:pPr>
      <w:r>
        <w:rPr>
          <w:sz w:val="24"/>
        </w:rPr>
        <w:t>Изменение размера надбавки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A355AB" w:rsidRDefault="003B6458">
      <w:pPr>
        <w:ind w:firstLine="709"/>
        <w:contextualSpacing/>
        <w:jc w:val="both"/>
        <w:rPr>
          <w:sz w:val="24"/>
        </w:rPr>
      </w:pPr>
      <w:r>
        <w:rPr>
          <w:sz w:val="24"/>
        </w:rPr>
        <w:t>4.7. Работникам муниципальных учреждений культуры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A355AB" w:rsidRDefault="003B6458">
      <w:pPr>
        <w:ind w:firstLine="709"/>
        <w:contextualSpacing/>
        <w:jc w:val="both"/>
        <w:rPr>
          <w:spacing w:val="-2"/>
          <w:sz w:val="24"/>
        </w:rPr>
      </w:pPr>
      <w:r>
        <w:rPr>
          <w:spacing w:val="-2"/>
          <w:sz w:val="24"/>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муниципального учреждения культуры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культуры в соответствии с Положением о премировании.</w:t>
      </w:r>
    </w:p>
    <w:p w:rsidR="00A355AB" w:rsidRPr="00266224" w:rsidRDefault="003B6458">
      <w:pPr>
        <w:ind w:firstLine="709"/>
        <w:contextualSpacing/>
        <w:jc w:val="both"/>
        <w:rPr>
          <w:sz w:val="24"/>
        </w:rPr>
      </w:pPr>
      <w:r w:rsidRPr="00266224">
        <w:rPr>
          <w:sz w:val="24"/>
        </w:rPr>
        <w:t>Премирование руководителя муниципального учреждения культуры производится в соответствии с Положением о премировании, утвержденным Отделом культуры</w:t>
      </w:r>
      <w:r w:rsidR="003C5662" w:rsidRPr="00266224">
        <w:rPr>
          <w:sz w:val="24"/>
        </w:rPr>
        <w:t xml:space="preserve"> Администрации Ремонтненского района</w:t>
      </w:r>
      <w:r w:rsidRPr="00266224">
        <w:rPr>
          <w:sz w:val="24"/>
        </w:rPr>
        <w:t>.</w:t>
      </w:r>
    </w:p>
    <w:p w:rsidR="00A355AB" w:rsidRDefault="003B6458">
      <w:pPr>
        <w:ind w:firstLine="709"/>
        <w:contextualSpacing/>
        <w:jc w:val="both"/>
        <w:rPr>
          <w:sz w:val="24"/>
        </w:rPr>
      </w:pPr>
      <w:r w:rsidRPr="00266224">
        <w:rPr>
          <w:sz w:val="24"/>
        </w:rPr>
        <w:t xml:space="preserve">4.7.1. Премирование руководителя муниципального учреждения культуры производится с учетом целевых показателей эффективности деятельности </w:t>
      </w:r>
      <w:r w:rsidRPr="00266224">
        <w:rPr>
          <w:spacing w:val="-2"/>
          <w:sz w:val="24"/>
        </w:rPr>
        <w:t>муниципального учреждения культуры, устанавливаемых</w:t>
      </w:r>
      <w:r w:rsidRPr="00266224">
        <w:rPr>
          <w:sz w:val="24"/>
        </w:rPr>
        <w:t xml:space="preserve"> Отделом культуры</w:t>
      </w:r>
      <w:r w:rsidR="003C5662" w:rsidRPr="00266224">
        <w:rPr>
          <w:sz w:val="24"/>
        </w:rPr>
        <w:t xml:space="preserve"> Администрации Ремонтненского района</w:t>
      </w:r>
      <w:r w:rsidRPr="00266224">
        <w:rPr>
          <w:sz w:val="24"/>
        </w:rPr>
        <w:t>.</w:t>
      </w:r>
    </w:p>
    <w:p w:rsidR="00A355AB" w:rsidRDefault="003B6458">
      <w:pPr>
        <w:ind w:firstLine="709"/>
        <w:contextualSpacing/>
        <w:jc w:val="both"/>
        <w:rPr>
          <w:sz w:val="24"/>
        </w:rPr>
      </w:pPr>
      <w:r>
        <w:rPr>
          <w:sz w:val="24"/>
        </w:rPr>
        <w:t>4.7.2. При определении показателей и условий премирования целесообразно учитывать:</w:t>
      </w:r>
    </w:p>
    <w:p w:rsidR="00A355AB" w:rsidRDefault="003B6458">
      <w:pPr>
        <w:ind w:firstLine="709"/>
        <w:contextualSpacing/>
        <w:jc w:val="both"/>
        <w:rPr>
          <w:sz w:val="24"/>
        </w:rPr>
      </w:pPr>
      <w:r>
        <w:rPr>
          <w:sz w:val="24"/>
        </w:rPr>
        <w:t>перевыполнение норм нагрузки;</w:t>
      </w:r>
    </w:p>
    <w:p w:rsidR="00A355AB" w:rsidRDefault="003B6458">
      <w:pPr>
        <w:ind w:firstLine="709"/>
        <w:contextualSpacing/>
        <w:jc w:val="both"/>
        <w:rPr>
          <w:sz w:val="24"/>
        </w:rPr>
      </w:pPr>
      <w:r>
        <w:rPr>
          <w:sz w:val="24"/>
        </w:rPr>
        <w:t>участие в федеральных, региональ</w:t>
      </w:r>
      <w:r w:rsidR="00F7147E">
        <w:rPr>
          <w:sz w:val="24"/>
        </w:rPr>
        <w:t xml:space="preserve">ных и </w:t>
      </w:r>
      <w:r>
        <w:rPr>
          <w:sz w:val="24"/>
        </w:rPr>
        <w:t>муниципальных программах;</w:t>
      </w:r>
    </w:p>
    <w:p w:rsidR="00A355AB" w:rsidRDefault="003B6458">
      <w:pPr>
        <w:ind w:firstLine="709"/>
        <w:contextualSpacing/>
        <w:jc w:val="both"/>
        <w:rPr>
          <w:sz w:val="24"/>
        </w:rPr>
      </w:pPr>
      <w:r>
        <w:rPr>
          <w:sz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355AB" w:rsidRDefault="003B6458">
      <w:pPr>
        <w:ind w:firstLine="709"/>
        <w:contextualSpacing/>
        <w:jc w:val="both"/>
        <w:rPr>
          <w:sz w:val="24"/>
        </w:rPr>
      </w:pPr>
      <w:r>
        <w:rPr>
          <w:sz w:val="24"/>
        </w:rPr>
        <w:t>успешное и добросовестное исполнение работником своих должностных обязанностей;</w:t>
      </w:r>
    </w:p>
    <w:p w:rsidR="00A355AB" w:rsidRDefault="003B6458">
      <w:pPr>
        <w:ind w:firstLine="709"/>
        <w:contextualSpacing/>
        <w:jc w:val="both"/>
        <w:rPr>
          <w:sz w:val="24"/>
        </w:rPr>
      </w:pPr>
      <w:r>
        <w:rPr>
          <w:sz w:val="24"/>
        </w:rPr>
        <w:t>инициативу, творчество и применение в работе современных форм и методов организации труда;</w:t>
      </w:r>
    </w:p>
    <w:p w:rsidR="00A355AB" w:rsidRDefault="003B6458">
      <w:pPr>
        <w:ind w:firstLine="709"/>
        <w:contextualSpacing/>
        <w:jc w:val="both"/>
        <w:rPr>
          <w:sz w:val="24"/>
        </w:rPr>
      </w:pPr>
      <w:r>
        <w:rPr>
          <w:sz w:val="24"/>
        </w:rPr>
        <w:t>качественную подготовку и проведение мероприятий, связанных с уставной деятельностью муниципального учреждения культуры;</w:t>
      </w:r>
    </w:p>
    <w:p w:rsidR="00A355AB" w:rsidRDefault="003B6458">
      <w:pPr>
        <w:ind w:firstLine="709"/>
        <w:contextualSpacing/>
        <w:jc w:val="both"/>
        <w:rPr>
          <w:sz w:val="24"/>
        </w:rPr>
      </w:pPr>
      <w:r>
        <w:rPr>
          <w:sz w:val="24"/>
        </w:rPr>
        <w:t>участие в выполнении особо важных работ и мероприятий;</w:t>
      </w:r>
    </w:p>
    <w:p w:rsidR="00A355AB" w:rsidRDefault="003B6458">
      <w:pPr>
        <w:ind w:firstLine="709"/>
        <w:contextualSpacing/>
        <w:jc w:val="both"/>
        <w:rPr>
          <w:sz w:val="24"/>
        </w:rPr>
      </w:pPr>
      <w:r>
        <w:rPr>
          <w:sz w:val="24"/>
        </w:rPr>
        <w:t>своевременность и полноту подготовки отчетности и так далее.</w:t>
      </w:r>
    </w:p>
    <w:p w:rsidR="00A355AB" w:rsidRDefault="003B6458">
      <w:pPr>
        <w:ind w:firstLine="709"/>
        <w:contextualSpacing/>
        <w:jc w:val="both"/>
        <w:rPr>
          <w:sz w:val="24"/>
        </w:rPr>
      </w:pPr>
      <w:r>
        <w:rPr>
          <w:sz w:val="24"/>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A355AB" w:rsidRDefault="003B6458">
      <w:pPr>
        <w:ind w:firstLine="709"/>
        <w:contextualSpacing/>
        <w:jc w:val="both"/>
        <w:rPr>
          <w:sz w:val="24"/>
        </w:rPr>
      </w:pPr>
      <w:r>
        <w:rPr>
          <w:sz w:val="24"/>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A355AB" w:rsidRDefault="003B6458">
      <w:pPr>
        <w:ind w:firstLine="709"/>
        <w:contextualSpacing/>
        <w:jc w:val="both"/>
        <w:rPr>
          <w:sz w:val="24"/>
        </w:rPr>
      </w:pPr>
      <w:r>
        <w:rPr>
          <w:sz w:val="24"/>
        </w:rPr>
        <w:t>Порядок премирования за счет средств, поступающих от приносящей доход деятельности, разрабатывается муниципальным учреждением культуры самостоятельно и фиксируется в локальном нормативном акте с учетом мнения представительного органа работников.</w:t>
      </w:r>
    </w:p>
    <w:p w:rsidR="00A355AB" w:rsidRDefault="003B6458">
      <w:pPr>
        <w:ind w:firstLine="709"/>
        <w:contextualSpacing/>
        <w:jc w:val="both"/>
        <w:rPr>
          <w:sz w:val="24"/>
        </w:rPr>
      </w:pPr>
      <w:r>
        <w:rPr>
          <w:sz w:val="24"/>
        </w:rPr>
        <w:t>4.9. Работникам муниципальных учреждений культуры устанавливаются иные выплаты стимулирующего характера.</w:t>
      </w:r>
    </w:p>
    <w:p w:rsidR="00A355AB" w:rsidRDefault="003B6458">
      <w:pPr>
        <w:ind w:firstLine="709"/>
        <w:contextualSpacing/>
        <w:jc w:val="both"/>
        <w:rPr>
          <w:sz w:val="24"/>
        </w:rPr>
      </w:pPr>
      <w:r>
        <w:rPr>
          <w:sz w:val="24"/>
        </w:rPr>
        <w:t>К иным выплатам стимулирующего характера относятся:</w:t>
      </w:r>
    </w:p>
    <w:p w:rsidR="00A355AB" w:rsidRDefault="003B6458">
      <w:pPr>
        <w:ind w:firstLine="709"/>
        <w:contextualSpacing/>
        <w:jc w:val="both"/>
        <w:rPr>
          <w:sz w:val="24"/>
        </w:rPr>
      </w:pPr>
      <w:r>
        <w:rPr>
          <w:sz w:val="24"/>
        </w:rPr>
        <w:t xml:space="preserve">выплаты за наличие ученой степени, почетного звания, ведомственного почетного звания (нагрудного знака); </w:t>
      </w:r>
    </w:p>
    <w:p w:rsidR="00A355AB" w:rsidRDefault="003B6458">
      <w:pPr>
        <w:ind w:firstLine="709"/>
        <w:contextualSpacing/>
        <w:jc w:val="both"/>
        <w:rPr>
          <w:sz w:val="24"/>
        </w:rPr>
      </w:pPr>
      <w:r>
        <w:rPr>
          <w:sz w:val="24"/>
        </w:rPr>
        <w:t>выплаты за классность водителям автомобилей.</w:t>
      </w:r>
    </w:p>
    <w:p w:rsidR="00A355AB" w:rsidRDefault="003B6458">
      <w:pPr>
        <w:ind w:firstLine="709"/>
        <w:contextualSpacing/>
        <w:jc w:val="both"/>
        <w:rPr>
          <w:sz w:val="24"/>
        </w:rPr>
      </w:pPr>
      <w:r>
        <w:rPr>
          <w:sz w:val="24"/>
        </w:rPr>
        <w:lastRenderedPageBreak/>
        <w:t>4.9.1. Надбавка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A355AB" w:rsidRDefault="003B6458">
      <w:pPr>
        <w:ind w:firstLine="709"/>
        <w:contextualSpacing/>
        <w:jc w:val="both"/>
        <w:rPr>
          <w:sz w:val="24"/>
        </w:rPr>
      </w:pPr>
      <w:r>
        <w:rPr>
          <w:sz w:val="24"/>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A355AB" w:rsidRDefault="003B6458">
      <w:pPr>
        <w:ind w:firstLine="709"/>
        <w:contextualSpacing/>
        <w:jc w:val="both"/>
        <w:rPr>
          <w:sz w:val="24"/>
        </w:rPr>
      </w:pPr>
      <w:r>
        <w:rPr>
          <w:sz w:val="24"/>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A355AB" w:rsidRDefault="003B6458">
      <w:pPr>
        <w:ind w:firstLine="709"/>
        <w:contextualSpacing/>
        <w:jc w:val="both"/>
        <w:rPr>
          <w:sz w:val="24"/>
        </w:rPr>
      </w:pPr>
      <w:r>
        <w:rPr>
          <w:sz w:val="24"/>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A355AB" w:rsidRDefault="003B6458">
      <w:pPr>
        <w:ind w:firstLine="709"/>
        <w:contextualSpacing/>
        <w:jc w:val="both"/>
        <w:rPr>
          <w:sz w:val="24"/>
        </w:rPr>
      </w:pPr>
      <w:r>
        <w:rPr>
          <w:sz w:val="24"/>
        </w:rPr>
        <w:t>При присуждении ученой степени доктора наук или кандидата наук надбавка устанавливается со дня принятия Министерством образования и науки Российской Федерации решения о выдаче диплома.</w:t>
      </w:r>
    </w:p>
    <w:p w:rsidR="00A355AB" w:rsidRDefault="003B6458">
      <w:pPr>
        <w:ind w:firstLine="709"/>
        <w:contextualSpacing/>
        <w:jc w:val="both"/>
        <w:rPr>
          <w:sz w:val="24"/>
        </w:rPr>
      </w:pPr>
      <w:r>
        <w:rPr>
          <w:sz w:val="24"/>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A355AB" w:rsidRDefault="003B6458">
      <w:pPr>
        <w:ind w:firstLine="709"/>
        <w:contextualSpacing/>
        <w:jc w:val="both"/>
        <w:rPr>
          <w:sz w:val="24"/>
        </w:rPr>
      </w:pPr>
      <w:r>
        <w:rPr>
          <w:sz w:val="24"/>
        </w:rPr>
        <w:t>4.9.2. Надбавка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A355AB" w:rsidRDefault="003B6458">
      <w:pPr>
        <w:ind w:firstLine="709"/>
        <w:contextualSpacing/>
        <w:jc w:val="both"/>
        <w:rPr>
          <w:sz w:val="24"/>
        </w:rPr>
      </w:pPr>
      <w:r>
        <w:rPr>
          <w:sz w:val="24"/>
        </w:rPr>
        <w:t>4.10. Размеры и условия осуществления выплат стимулирующего характера включаются в трудовые договоры работников.</w:t>
      </w:r>
    </w:p>
    <w:p w:rsidR="00A355AB" w:rsidRDefault="00A355AB">
      <w:pPr>
        <w:contextualSpacing/>
        <w:jc w:val="center"/>
        <w:rPr>
          <w:sz w:val="24"/>
        </w:rPr>
      </w:pPr>
    </w:p>
    <w:p w:rsidR="00A355AB" w:rsidRDefault="003B6458">
      <w:pPr>
        <w:contextualSpacing/>
        <w:jc w:val="center"/>
        <w:rPr>
          <w:sz w:val="24"/>
        </w:rPr>
      </w:pPr>
      <w:r>
        <w:rPr>
          <w:sz w:val="24"/>
        </w:rPr>
        <w:t>Раздел 5. Усло</w:t>
      </w:r>
      <w:r w:rsidR="00F7147E">
        <w:rPr>
          <w:sz w:val="24"/>
        </w:rPr>
        <w:t xml:space="preserve">вия оплаты труда руководителей </w:t>
      </w:r>
      <w:r>
        <w:rPr>
          <w:sz w:val="24"/>
        </w:rPr>
        <w:t xml:space="preserve">муниципальных учреждений культуры, </w:t>
      </w:r>
    </w:p>
    <w:p w:rsidR="00A355AB" w:rsidRDefault="003B6458">
      <w:pPr>
        <w:contextualSpacing/>
        <w:jc w:val="center"/>
        <w:rPr>
          <w:sz w:val="24"/>
        </w:rPr>
      </w:pPr>
      <w:r>
        <w:rPr>
          <w:sz w:val="24"/>
        </w:rPr>
        <w:t>их заместителей и главных бухга</w:t>
      </w:r>
      <w:r w:rsidR="00F7147E">
        <w:rPr>
          <w:sz w:val="24"/>
        </w:rPr>
        <w:t xml:space="preserve">лтеров, </w:t>
      </w:r>
      <w:bookmarkStart w:id="1" w:name="_GoBack"/>
      <w:bookmarkEnd w:id="1"/>
      <w:r>
        <w:rPr>
          <w:sz w:val="24"/>
        </w:rP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A355AB" w:rsidRDefault="00A355AB">
      <w:pPr>
        <w:ind w:firstLine="709"/>
        <w:contextualSpacing/>
        <w:jc w:val="both"/>
        <w:rPr>
          <w:sz w:val="24"/>
        </w:rPr>
      </w:pPr>
    </w:p>
    <w:p w:rsidR="00A355AB" w:rsidRDefault="003B6458">
      <w:pPr>
        <w:ind w:firstLine="709"/>
        <w:contextualSpacing/>
        <w:jc w:val="both"/>
        <w:rPr>
          <w:sz w:val="24"/>
        </w:rPr>
      </w:pPr>
      <w:r>
        <w:rPr>
          <w:sz w:val="24"/>
        </w:rPr>
        <w:t>5.1. Заработная плата руководителей муниципальных учреждений культуры, их заместителей и главных бухгалтеров состоит из должностного оклада, выплат компенсационного и стимулирующего характера.</w:t>
      </w:r>
    </w:p>
    <w:p w:rsidR="00A355AB" w:rsidRDefault="003B6458">
      <w:pPr>
        <w:ind w:firstLine="709"/>
        <w:contextualSpacing/>
        <w:jc w:val="both"/>
        <w:rPr>
          <w:sz w:val="24"/>
        </w:rPr>
      </w:pPr>
      <w:r>
        <w:rPr>
          <w:sz w:val="24"/>
        </w:rPr>
        <w:t>5.2. Размер минимального должностного оклада руководителя муниципального учреждения культуры устанавливается в зависимости от группы по оплате труда руководителей согласно таблице № 6.</w:t>
      </w:r>
    </w:p>
    <w:p w:rsidR="00A355AB" w:rsidRDefault="00A355AB">
      <w:pPr>
        <w:contextualSpacing/>
        <w:jc w:val="right"/>
        <w:rPr>
          <w:sz w:val="24"/>
        </w:rPr>
      </w:pPr>
    </w:p>
    <w:p w:rsidR="00A355AB" w:rsidRDefault="003B6458">
      <w:pPr>
        <w:contextualSpacing/>
        <w:jc w:val="right"/>
        <w:rPr>
          <w:sz w:val="24"/>
        </w:rPr>
      </w:pPr>
      <w:r>
        <w:rPr>
          <w:sz w:val="24"/>
        </w:rPr>
        <w:t>Таблица №6</w:t>
      </w:r>
    </w:p>
    <w:p w:rsidR="00A355AB" w:rsidRDefault="00A355AB">
      <w:pPr>
        <w:contextualSpacing/>
        <w:jc w:val="right"/>
        <w:rPr>
          <w:sz w:val="24"/>
        </w:rPr>
      </w:pPr>
    </w:p>
    <w:p w:rsidR="00A355AB" w:rsidRDefault="003B6458">
      <w:pPr>
        <w:contextualSpacing/>
        <w:jc w:val="center"/>
        <w:rPr>
          <w:sz w:val="24"/>
        </w:rPr>
      </w:pPr>
      <w:r>
        <w:rPr>
          <w:sz w:val="24"/>
        </w:rPr>
        <w:t>Размер минимального должностного оклада руководителя</w:t>
      </w:r>
    </w:p>
    <w:p w:rsidR="00A355AB" w:rsidRDefault="003B6458">
      <w:pPr>
        <w:contextualSpacing/>
        <w:jc w:val="center"/>
        <w:rPr>
          <w:sz w:val="24"/>
        </w:rPr>
      </w:pPr>
      <w:r>
        <w:rPr>
          <w:sz w:val="24"/>
        </w:rPr>
        <w:t xml:space="preserve"> муниципального учреждения культуры</w:t>
      </w:r>
    </w:p>
    <w:p w:rsidR="00A355AB" w:rsidRDefault="00A355AB">
      <w:pPr>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6497"/>
        <w:gridCol w:w="2529"/>
      </w:tblGrid>
      <w:tr w:rsidR="00A355AB">
        <w:tc>
          <w:tcPr>
            <w:tcW w:w="547"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 п/п</w:t>
            </w:r>
          </w:p>
        </w:tc>
        <w:tc>
          <w:tcPr>
            <w:tcW w:w="6497"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Группа</w:t>
            </w:r>
          </w:p>
          <w:p w:rsidR="00A355AB" w:rsidRDefault="003B6458">
            <w:pPr>
              <w:contextualSpacing/>
              <w:jc w:val="center"/>
              <w:rPr>
                <w:sz w:val="24"/>
              </w:rPr>
            </w:pPr>
            <w:r>
              <w:rPr>
                <w:sz w:val="24"/>
              </w:rPr>
              <w:t>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Размер минимального должностного оклада (рублей)</w:t>
            </w:r>
          </w:p>
        </w:tc>
      </w:tr>
      <w:tr w:rsidR="00A355AB">
        <w:tc>
          <w:tcPr>
            <w:tcW w:w="547"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1.</w:t>
            </w:r>
          </w:p>
        </w:tc>
        <w:tc>
          <w:tcPr>
            <w:tcW w:w="6497"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Учреждения культуры I-II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24751</w:t>
            </w:r>
          </w:p>
        </w:tc>
      </w:tr>
      <w:tr w:rsidR="00A355AB">
        <w:tc>
          <w:tcPr>
            <w:tcW w:w="547"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2.</w:t>
            </w:r>
          </w:p>
        </w:tc>
        <w:tc>
          <w:tcPr>
            <w:tcW w:w="6497"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Учреждения культуры  III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22500</w:t>
            </w:r>
          </w:p>
        </w:tc>
      </w:tr>
    </w:tbl>
    <w:p w:rsidR="00A355AB" w:rsidRDefault="00A355AB">
      <w:pPr>
        <w:ind w:firstLine="709"/>
        <w:contextualSpacing/>
        <w:jc w:val="both"/>
        <w:rPr>
          <w:sz w:val="24"/>
        </w:rPr>
      </w:pPr>
    </w:p>
    <w:p w:rsidR="00A355AB" w:rsidRDefault="003B6458">
      <w:pPr>
        <w:ind w:firstLine="709"/>
        <w:contextualSpacing/>
        <w:jc w:val="both"/>
        <w:rPr>
          <w:sz w:val="24"/>
        </w:rPr>
      </w:pPr>
      <w:r>
        <w:rPr>
          <w:sz w:val="24"/>
        </w:rPr>
        <w:lastRenderedPageBreak/>
        <w:t xml:space="preserve">5.3. Объемные показатели по отнесению руководителей учреждений к группам по оплате труда руководителей приведены в </w:t>
      </w:r>
      <w:hyperlink r:id="rId19" w:anchor="Par1535" w:history="1">
        <w:r>
          <w:rPr>
            <w:sz w:val="24"/>
          </w:rPr>
          <w:t xml:space="preserve">разделе </w:t>
        </w:r>
      </w:hyperlink>
      <w:r>
        <w:rPr>
          <w:sz w:val="24"/>
        </w:rPr>
        <w:t>6 настоящего приложения.</w:t>
      </w:r>
    </w:p>
    <w:p w:rsidR="00A355AB" w:rsidRDefault="003B6458">
      <w:pPr>
        <w:ind w:firstLine="709"/>
        <w:contextualSpacing/>
        <w:jc w:val="both"/>
        <w:rPr>
          <w:sz w:val="24"/>
        </w:rPr>
      </w:pPr>
      <w:r>
        <w:rPr>
          <w:sz w:val="24"/>
        </w:rPr>
        <w:t>5.4. Минимальные должностные оклады руководителей муниципальных учреждений культуры, расположенных в сельских населенных пунктах,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A355AB" w:rsidRDefault="000A4B1B">
      <w:pPr>
        <w:ind w:firstLine="709"/>
        <w:contextualSpacing/>
        <w:jc w:val="both"/>
        <w:rPr>
          <w:sz w:val="24"/>
        </w:rPr>
      </w:pPr>
      <w:r>
        <w:rPr>
          <w:sz w:val="24"/>
        </w:rPr>
        <w:t>5.5</w:t>
      </w:r>
      <w:r w:rsidR="003B6458">
        <w:rPr>
          <w:sz w:val="24"/>
        </w:rPr>
        <w:t>.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A355AB" w:rsidRDefault="000A4B1B">
      <w:pPr>
        <w:ind w:firstLine="709"/>
        <w:contextualSpacing/>
        <w:jc w:val="both"/>
        <w:rPr>
          <w:sz w:val="24"/>
        </w:rPr>
      </w:pPr>
      <w:r>
        <w:rPr>
          <w:sz w:val="24"/>
        </w:rPr>
        <w:t>5.6</w:t>
      </w:r>
      <w:r w:rsidR="003B6458">
        <w:rPr>
          <w:sz w:val="24"/>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rsidR="00A355AB" w:rsidRDefault="000A4B1B">
      <w:pPr>
        <w:ind w:firstLine="709"/>
        <w:contextualSpacing/>
        <w:jc w:val="both"/>
        <w:rPr>
          <w:sz w:val="24"/>
        </w:rPr>
      </w:pPr>
      <w:r>
        <w:rPr>
          <w:sz w:val="24"/>
        </w:rPr>
        <w:t>5.7</w:t>
      </w:r>
      <w:r w:rsidR="003B6458">
        <w:rPr>
          <w:sz w:val="24"/>
        </w:rPr>
        <w:t xml:space="preserve">. С учетом условий труда руководителю муниципального учреждения культуры, его заместителям и главному бухгалтеру устанавливаются выплаты компенсационного характера, предусмотренные </w:t>
      </w:r>
      <w:hyperlink r:id="rId20" w:anchor="Par663" w:history="1">
        <w:r w:rsidR="003B6458">
          <w:rPr>
            <w:sz w:val="24"/>
          </w:rPr>
          <w:t>разделом</w:t>
        </w:r>
      </w:hyperlink>
      <w:r w:rsidR="003B6458">
        <w:rPr>
          <w:sz w:val="24"/>
        </w:rPr>
        <w:t xml:space="preserve"> 3 настоящего приложения.</w:t>
      </w:r>
    </w:p>
    <w:p w:rsidR="00A355AB" w:rsidRDefault="000A4B1B">
      <w:pPr>
        <w:ind w:firstLine="709"/>
        <w:contextualSpacing/>
        <w:jc w:val="both"/>
        <w:rPr>
          <w:sz w:val="24"/>
        </w:rPr>
      </w:pPr>
      <w:r>
        <w:rPr>
          <w:sz w:val="24"/>
        </w:rPr>
        <w:t>5.8</w:t>
      </w:r>
      <w:r w:rsidR="003B6458">
        <w:rPr>
          <w:sz w:val="24"/>
        </w:rPr>
        <w:t xml:space="preserve">. Руководителям муниципальных учреждений культуры, их заместителям и главным бухгалтерам устанавливаются выплаты стимулирующего характера, предусмотренные </w:t>
      </w:r>
      <w:hyperlink r:id="rId21" w:anchor="Par1419" w:history="1">
        <w:r w:rsidR="003B6458">
          <w:rPr>
            <w:sz w:val="24"/>
          </w:rPr>
          <w:t xml:space="preserve">разделом </w:t>
        </w:r>
      </w:hyperlink>
      <w:r w:rsidR="003B6458">
        <w:rPr>
          <w:sz w:val="24"/>
        </w:rPr>
        <w:t>4 настоящего приложения.</w:t>
      </w:r>
    </w:p>
    <w:p w:rsidR="00A355AB" w:rsidRDefault="000A4B1B">
      <w:pPr>
        <w:ind w:right="-1" w:firstLine="709"/>
        <w:contextualSpacing/>
        <w:jc w:val="both"/>
        <w:rPr>
          <w:sz w:val="24"/>
        </w:rPr>
      </w:pPr>
      <w:r>
        <w:rPr>
          <w:sz w:val="24"/>
        </w:rPr>
        <w:t>5.9</w:t>
      </w:r>
      <w:r w:rsidR="003B6458">
        <w:rPr>
          <w:sz w:val="24"/>
        </w:rPr>
        <w:t>. Условия оплаты труда руководителей, их заместителей, главных бухгалтеров муниципальных учреждений культуры  определяется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A355AB" w:rsidRDefault="000A4B1B">
      <w:pPr>
        <w:ind w:right="-1" w:firstLine="709"/>
        <w:contextualSpacing/>
        <w:jc w:val="both"/>
        <w:rPr>
          <w:sz w:val="24"/>
        </w:rPr>
      </w:pPr>
      <w:r>
        <w:rPr>
          <w:sz w:val="24"/>
        </w:rPr>
        <w:t>5.10</w:t>
      </w:r>
      <w:r w:rsidR="003B6458">
        <w:rPr>
          <w:sz w:val="24"/>
        </w:rPr>
        <w:t>. Руководителям муниципальных учреждений культуры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главного бухгалтера) (далее – предельное соотношение) в размере от 1 до 4 за финансовый год и является обязательным для включения в трудовой договор. Размеры предельного соотношения определяются в соответствии с таблицей № 7.</w:t>
      </w:r>
    </w:p>
    <w:p w:rsidR="00A355AB" w:rsidRDefault="003B6458">
      <w:pPr>
        <w:contextualSpacing/>
        <w:jc w:val="right"/>
        <w:rPr>
          <w:sz w:val="24"/>
        </w:rPr>
      </w:pPr>
      <w:r>
        <w:rPr>
          <w:sz w:val="24"/>
        </w:rPr>
        <w:t>Таблица № 7</w:t>
      </w:r>
    </w:p>
    <w:p w:rsidR="00A355AB" w:rsidRDefault="00A355AB">
      <w:pPr>
        <w:ind w:firstLine="709"/>
        <w:contextualSpacing/>
        <w:jc w:val="center"/>
        <w:rPr>
          <w:sz w:val="24"/>
        </w:rPr>
      </w:pPr>
    </w:p>
    <w:p w:rsidR="00A355AB" w:rsidRDefault="003B6458">
      <w:pPr>
        <w:contextualSpacing/>
        <w:rPr>
          <w:sz w:val="24"/>
        </w:rPr>
      </w:pPr>
      <w:r>
        <w:rPr>
          <w:sz w:val="24"/>
        </w:rPr>
        <w:t xml:space="preserve">      Размеры предельного соотношения дохода руководителя муниципального учреждения</w:t>
      </w:r>
    </w:p>
    <w:p w:rsidR="00A355AB" w:rsidRDefault="00A355AB">
      <w:pPr>
        <w:ind w:firstLine="709"/>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4"/>
        <w:gridCol w:w="3866"/>
      </w:tblGrid>
      <w:tr w:rsidR="00A355AB">
        <w:tc>
          <w:tcPr>
            <w:tcW w:w="5704"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Среднесписочная численность (работников списочного состава) (человек)</w:t>
            </w:r>
          </w:p>
        </w:tc>
        <w:tc>
          <w:tcPr>
            <w:tcW w:w="3866" w:type="dxa"/>
            <w:tcBorders>
              <w:top w:val="single" w:sz="4" w:space="0" w:color="000000"/>
              <w:left w:val="single" w:sz="4" w:space="0" w:color="000000"/>
              <w:bottom w:val="single" w:sz="4" w:space="0" w:color="000000"/>
              <w:right w:val="single" w:sz="4" w:space="0" w:color="000000"/>
            </w:tcBorders>
          </w:tcPr>
          <w:p w:rsidR="00A355AB" w:rsidRDefault="003B6458">
            <w:pPr>
              <w:contextualSpacing/>
              <w:jc w:val="center"/>
              <w:rPr>
                <w:sz w:val="24"/>
              </w:rPr>
            </w:pPr>
            <w:r>
              <w:rPr>
                <w:sz w:val="24"/>
              </w:rPr>
              <w:t>Размер предельного соотношения</w:t>
            </w:r>
          </w:p>
        </w:tc>
      </w:tr>
      <w:tr w:rsidR="00A355AB">
        <w:tc>
          <w:tcPr>
            <w:tcW w:w="5704" w:type="dxa"/>
            <w:tcBorders>
              <w:top w:val="single" w:sz="4" w:space="0" w:color="000000"/>
              <w:left w:val="single" w:sz="4" w:space="0" w:color="000000"/>
              <w:bottom w:val="single" w:sz="4" w:space="0" w:color="000000"/>
              <w:right w:val="single" w:sz="4" w:space="0" w:color="000000"/>
            </w:tcBorders>
          </w:tcPr>
          <w:p w:rsidR="00A355AB" w:rsidRDefault="003B6458">
            <w:pPr>
              <w:pStyle w:val="afe"/>
              <w:contextualSpacing/>
              <w:jc w:val="center"/>
            </w:pPr>
            <w:r>
              <w:t>До 100</w:t>
            </w:r>
          </w:p>
        </w:tc>
        <w:tc>
          <w:tcPr>
            <w:tcW w:w="3866" w:type="dxa"/>
            <w:tcBorders>
              <w:top w:val="single" w:sz="4" w:space="0" w:color="000000"/>
              <w:left w:val="single" w:sz="4" w:space="0" w:color="000000"/>
              <w:bottom w:val="single" w:sz="4" w:space="0" w:color="000000"/>
              <w:right w:val="single" w:sz="4" w:space="0" w:color="000000"/>
            </w:tcBorders>
          </w:tcPr>
          <w:p w:rsidR="00A355AB" w:rsidRDefault="003B6458">
            <w:pPr>
              <w:pStyle w:val="afe"/>
              <w:contextualSpacing/>
              <w:jc w:val="center"/>
            </w:pPr>
            <w:r>
              <w:t>до 4,0</w:t>
            </w:r>
          </w:p>
        </w:tc>
      </w:tr>
    </w:tbl>
    <w:p w:rsidR="00A355AB" w:rsidRDefault="00A355AB">
      <w:pPr>
        <w:ind w:firstLine="709"/>
        <w:contextualSpacing/>
        <w:jc w:val="both"/>
        <w:rPr>
          <w:sz w:val="24"/>
        </w:rPr>
      </w:pPr>
    </w:p>
    <w:p w:rsidR="00A355AB" w:rsidRDefault="003B6458">
      <w:pPr>
        <w:ind w:firstLine="709"/>
        <w:contextualSpacing/>
        <w:jc w:val="both"/>
        <w:rPr>
          <w:sz w:val="24"/>
        </w:rPr>
      </w:pPr>
      <w:r>
        <w:rPr>
          <w:sz w:val="24"/>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A355AB" w:rsidRDefault="003B6458">
      <w:pPr>
        <w:tabs>
          <w:tab w:val="left" w:pos="9639"/>
        </w:tabs>
        <w:ind w:firstLine="709"/>
        <w:contextualSpacing/>
        <w:jc w:val="both"/>
        <w:rPr>
          <w:sz w:val="24"/>
        </w:rPr>
      </w:pPr>
      <w:r>
        <w:rPr>
          <w:sz w:val="24"/>
        </w:rPr>
        <w:t xml:space="preserve">Соотношение среднемесячной заработной платы руководителя, заместителей руководителя, главного бухгалтера муниципального бюджетного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w:t>
      </w:r>
      <w:r>
        <w:rPr>
          <w:sz w:val="24"/>
        </w:rPr>
        <w:lastRenderedPageBreak/>
        <w:t>порядка исчисления средней заработной платы, утвержденным постановлением Правительства Российской Федерации от 24.12. 2007 № 922.</w:t>
      </w:r>
    </w:p>
    <w:p w:rsidR="00A355AB" w:rsidRDefault="003B6458">
      <w:pPr>
        <w:ind w:firstLine="709"/>
        <w:contextualSpacing/>
        <w:jc w:val="both"/>
        <w:rPr>
          <w:sz w:val="24"/>
        </w:rPr>
      </w:pPr>
      <w:r>
        <w:rPr>
          <w:sz w:val="24"/>
        </w:rPr>
        <w:t>Ответственность за соблюдение размеров предельного соотношения несут руководители муниципальных учреждений культуры, главные бухгалтеры.</w:t>
      </w:r>
    </w:p>
    <w:p w:rsidR="00A355AB" w:rsidRDefault="003B6458">
      <w:pPr>
        <w:ind w:firstLine="709"/>
        <w:contextualSpacing/>
        <w:rPr>
          <w:sz w:val="24"/>
        </w:rPr>
      </w:pPr>
      <w:r>
        <w:rPr>
          <w:sz w:val="24"/>
        </w:rPr>
        <w:t>.</w:t>
      </w:r>
    </w:p>
    <w:p w:rsidR="00A355AB" w:rsidRDefault="00A355AB">
      <w:pPr>
        <w:contextualSpacing/>
        <w:jc w:val="center"/>
        <w:rPr>
          <w:sz w:val="24"/>
        </w:rPr>
      </w:pPr>
    </w:p>
    <w:p w:rsidR="00A355AB" w:rsidRDefault="003B6458">
      <w:pPr>
        <w:contextualSpacing/>
        <w:jc w:val="center"/>
        <w:rPr>
          <w:sz w:val="24"/>
        </w:rPr>
      </w:pPr>
      <w:r>
        <w:rPr>
          <w:sz w:val="24"/>
        </w:rPr>
        <w:t>Раздел 6. Другие вопросы оплаты труда</w:t>
      </w:r>
    </w:p>
    <w:p w:rsidR="00A355AB" w:rsidRDefault="00A355AB">
      <w:pPr>
        <w:contextualSpacing/>
        <w:jc w:val="center"/>
        <w:rPr>
          <w:sz w:val="24"/>
        </w:rPr>
      </w:pPr>
    </w:p>
    <w:p w:rsidR="00A355AB" w:rsidRDefault="003B6458">
      <w:pPr>
        <w:ind w:firstLine="540"/>
        <w:contextualSpacing/>
        <w:jc w:val="both"/>
        <w:rPr>
          <w:sz w:val="24"/>
        </w:rPr>
      </w:pPr>
      <w:r>
        <w:rPr>
          <w:sz w:val="24"/>
        </w:rPr>
        <w:t>6.1. Объемные показатели и порядок отнесения к группам по оплате труда руководителей муниципальных учреждений культуры:</w:t>
      </w:r>
    </w:p>
    <w:p w:rsidR="00A355AB" w:rsidRDefault="000A4B1B">
      <w:pPr>
        <w:pStyle w:val="ConsPlusNormal"/>
        <w:ind w:firstLine="540"/>
        <w:contextualSpacing/>
        <w:jc w:val="both"/>
        <w:rPr>
          <w:rFonts w:ascii="Times New Roman" w:hAnsi="Times New Roman"/>
          <w:color w:val="FF0000"/>
          <w:sz w:val="24"/>
        </w:rPr>
      </w:pPr>
      <w:r>
        <w:rPr>
          <w:rFonts w:ascii="Times New Roman" w:hAnsi="Times New Roman"/>
          <w:sz w:val="24"/>
        </w:rPr>
        <w:t>6.1.1</w:t>
      </w:r>
      <w:r w:rsidR="003B6458">
        <w:rPr>
          <w:rFonts w:ascii="Times New Roman" w:hAnsi="Times New Roman"/>
          <w:sz w:val="24"/>
        </w:rPr>
        <w:t>. Учреждения клубного типа:</w:t>
      </w:r>
      <w:r w:rsidR="003B6458">
        <w:rPr>
          <w:rFonts w:ascii="Times New Roman" w:hAnsi="Times New Roman"/>
          <w:color w:val="FF0000"/>
          <w:sz w:val="24"/>
        </w:rPr>
        <w:t xml:space="preserve"> </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Объемные показатели и порядок отнесения учреждений клубного типа к группам по оплате труда руководителей приведены в таблице № 9. </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                                                                                                                      </w:t>
      </w:r>
    </w:p>
    <w:p w:rsidR="00A355AB" w:rsidRDefault="003B6458">
      <w:pPr>
        <w:contextualSpacing/>
        <w:jc w:val="right"/>
        <w:rPr>
          <w:sz w:val="24"/>
        </w:rPr>
      </w:pPr>
      <w:r>
        <w:rPr>
          <w:sz w:val="24"/>
        </w:rPr>
        <w:t>Таблица № 9</w:t>
      </w:r>
    </w:p>
    <w:p w:rsidR="00A355AB" w:rsidRDefault="00A355AB">
      <w:pPr>
        <w:contextualSpacing/>
        <w:jc w:val="right"/>
        <w:rPr>
          <w:sz w:val="24"/>
        </w:rPr>
      </w:pPr>
    </w:p>
    <w:tbl>
      <w:tblPr>
        <w:tblW w:w="0" w:type="auto"/>
        <w:tblInd w:w="129" w:type="dxa"/>
        <w:tblLayout w:type="fixed"/>
        <w:tblCellMar>
          <w:left w:w="28" w:type="dxa"/>
          <w:right w:w="28" w:type="dxa"/>
        </w:tblCellMar>
        <w:tblLook w:val="04A0" w:firstRow="1" w:lastRow="0" w:firstColumn="1" w:lastColumn="0" w:noHBand="0" w:noVBand="1"/>
      </w:tblPr>
      <w:tblGrid>
        <w:gridCol w:w="754"/>
        <w:gridCol w:w="4274"/>
        <w:gridCol w:w="1681"/>
        <w:gridCol w:w="1516"/>
        <w:gridCol w:w="1427"/>
      </w:tblGrid>
      <w:tr w:rsidR="00A355AB">
        <w:trPr>
          <w:trHeight w:hRule="exact" w:val="654"/>
          <w:tblHeader/>
        </w:trPr>
        <w:tc>
          <w:tcPr>
            <w:tcW w:w="754" w:type="dxa"/>
            <w:vMerge w:val="restart"/>
            <w:tcBorders>
              <w:top w:val="single" w:sz="4" w:space="0" w:color="000000"/>
              <w:left w:val="single" w:sz="4" w:space="0" w:color="000000"/>
              <w:bottom w:val="single" w:sz="4" w:space="0" w:color="000000"/>
            </w:tcBorders>
            <w:tcMar>
              <w:left w:w="28" w:type="dxa"/>
              <w:right w:w="28" w:type="dxa"/>
            </w:tcMar>
          </w:tcPr>
          <w:p w:rsidR="00A355AB" w:rsidRDefault="003B6458">
            <w:pPr>
              <w:pStyle w:val="7"/>
              <w:keepNext/>
              <w:numPr>
                <w:ilvl w:val="6"/>
                <w:numId w:val="1"/>
              </w:numPr>
              <w:spacing w:before="0" w:after="0"/>
              <w:jc w:val="center"/>
              <w:rPr>
                <w:rFonts w:ascii="Times New Roman" w:hAnsi="Times New Roman"/>
              </w:rPr>
            </w:pPr>
            <w:r>
              <w:rPr>
                <w:rFonts w:ascii="Times New Roman" w:hAnsi="Times New Roman"/>
              </w:rPr>
              <w:t>№№</w:t>
            </w:r>
          </w:p>
          <w:p w:rsidR="00A355AB" w:rsidRDefault="003B6458">
            <w:pPr>
              <w:pStyle w:val="7"/>
              <w:keepNext/>
              <w:numPr>
                <w:ilvl w:val="6"/>
                <w:numId w:val="1"/>
              </w:numPr>
              <w:spacing w:before="0" w:after="0"/>
              <w:jc w:val="center"/>
              <w:rPr>
                <w:rFonts w:ascii="Times New Roman" w:hAnsi="Times New Roman"/>
              </w:rPr>
            </w:pPr>
            <w:r>
              <w:rPr>
                <w:rFonts w:ascii="Times New Roman" w:hAnsi="Times New Roman"/>
              </w:rPr>
              <w:t>п/п</w:t>
            </w:r>
          </w:p>
        </w:tc>
        <w:tc>
          <w:tcPr>
            <w:tcW w:w="4274" w:type="dxa"/>
            <w:vMerge w:val="restart"/>
            <w:tcBorders>
              <w:top w:val="single" w:sz="4" w:space="0" w:color="000000"/>
              <w:left w:val="single" w:sz="4" w:space="0" w:color="000000"/>
              <w:bottom w:val="single" w:sz="4" w:space="0" w:color="000000"/>
            </w:tcBorders>
            <w:tcMar>
              <w:left w:w="28" w:type="dxa"/>
              <w:right w:w="28" w:type="dxa"/>
            </w:tcMar>
          </w:tcPr>
          <w:p w:rsidR="00A355AB" w:rsidRDefault="003B6458">
            <w:pPr>
              <w:pStyle w:val="7"/>
              <w:keepNext/>
              <w:numPr>
                <w:ilvl w:val="6"/>
                <w:numId w:val="1"/>
              </w:numPr>
              <w:spacing w:before="0" w:after="0"/>
              <w:jc w:val="center"/>
              <w:rPr>
                <w:rFonts w:ascii="Times New Roman" w:hAnsi="Times New Roman"/>
              </w:rPr>
            </w:pPr>
            <w:r>
              <w:rPr>
                <w:rFonts w:ascii="Times New Roman" w:hAnsi="Times New Roman"/>
              </w:rPr>
              <w:t>Наименование показателей</w:t>
            </w:r>
          </w:p>
        </w:tc>
        <w:tc>
          <w:tcPr>
            <w:tcW w:w="462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Группа по оплате труда руководителей</w:t>
            </w:r>
          </w:p>
        </w:tc>
      </w:tr>
      <w:tr w:rsidR="00A355AB">
        <w:tc>
          <w:tcPr>
            <w:tcW w:w="754" w:type="dxa"/>
            <w:vMerge/>
            <w:tcBorders>
              <w:top w:val="single" w:sz="4" w:space="0" w:color="000000"/>
              <w:left w:val="single" w:sz="4" w:space="0" w:color="000000"/>
              <w:bottom w:val="single" w:sz="4" w:space="0" w:color="000000"/>
            </w:tcBorders>
            <w:tcMar>
              <w:left w:w="28" w:type="dxa"/>
              <w:right w:w="28" w:type="dxa"/>
            </w:tcMar>
          </w:tcPr>
          <w:p w:rsidR="00A355AB" w:rsidRDefault="00A355AB"/>
        </w:tc>
        <w:tc>
          <w:tcPr>
            <w:tcW w:w="4274" w:type="dxa"/>
            <w:vMerge/>
            <w:tcBorders>
              <w:top w:val="single" w:sz="4" w:space="0" w:color="000000"/>
              <w:left w:val="single" w:sz="4" w:space="0" w:color="000000"/>
              <w:bottom w:val="single" w:sz="4" w:space="0" w:color="000000"/>
            </w:tcBorders>
            <w:tcMar>
              <w:left w:w="28" w:type="dxa"/>
              <w:right w:w="28" w:type="dxa"/>
            </w:tcMar>
          </w:tcPr>
          <w:p w:rsidR="00A355AB" w:rsidRDefault="00A355AB"/>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I</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II</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III</w:t>
            </w:r>
          </w:p>
        </w:tc>
      </w:tr>
      <w:tr w:rsidR="00A355AB">
        <w:tc>
          <w:tcPr>
            <w:tcW w:w="75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1</w:t>
            </w: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2</w:t>
            </w:r>
          </w:p>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3</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4</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5</w:t>
            </w:r>
          </w:p>
        </w:tc>
      </w:tr>
      <w:tr w:rsidR="00A355AB">
        <w:trPr>
          <w:trHeight w:val="541"/>
        </w:trPr>
        <w:tc>
          <w:tcPr>
            <w:tcW w:w="75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1.</w:t>
            </w: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Количество постоянно действующих в течение года клубных формирований</w:t>
            </w:r>
          </w:p>
        </w:tc>
        <w:tc>
          <w:tcPr>
            <w:tcW w:w="1681" w:type="dxa"/>
            <w:tcBorders>
              <w:left w:val="single" w:sz="4" w:space="0" w:color="000000"/>
              <w:bottom w:val="single" w:sz="4" w:space="0" w:color="000000"/>
            </w:tcBorders>
            <w:tcMar>
              <w:left w:w="28" w:type="dxa"/>
              <w:right w:w="28" w:type="dxa"/>
            </w:tcMar>
          </w:tcPr>
          <w:p w:rsidR="00A355AB" w:rsidRDefault="00A355AB">
            <w:pPr>
              <w:jc w:val="center"/>
              <w:rPr>
                <w:sz w:val="24"/>
              </w:rPr>
            </w:pPr>
          </w:p>
          <w:p w:rsidR="00A355AB" w:rsidRDefault="00A355AB">
            <w:pPr>
              <w:rPr>
                <w:sz w:val="24"/>
              </w:rPr>
            </w:pPr>
          </w:p>
        </w:tc>
        <w:tc>
          <w:tcPr>
            <w:tcW w:w="1516" w:type="dxa"/>
            <w:tcBorders>
              <w:left w:val="single" w:sz="4" w:space="0" w:color="000000"/>
              <w:bottom w:val="single" w:sz="4" w:space="0" w:color="000000"/>
            </w:tcBorders>
            <w:tcMar>
              <w:left w:w="28" w:type="dxa"/>
              <w:right w:w="28" w:type="dxa"/>
            </w:tcMar>
          </w:tcPr>
          <w:p w:rsidR="00A355AB" w:rsidRDefault="00A355AB">
            <w:pPr>
              <w:rPr>
                <w:sz w:val="24"/>
              </w:rPr>
            </w:pP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A355AB">
            <w:pPr>
              <w:rPr>
                <w:sz w:val="24"/>
              </w:rPr>
            </w:pPr>
          </w:p>
          <w:p w:rsidR="00A355AB" w:rsidRDefault="00A355AB">
            <w:pPr>
              <w:jc w:val="center"/>
              <w:rPr>
                <w:sz w:val="24"/>
              </w:rPr>
            </w:pPr>
          </w:p>
        </w:tc>
      </w:tr>
      <w:tr w:rsidR="00A355AB">
        <w:tc>
          <w:tcPr>
            <w:tcW w:w="754" w:type="dxa"/>
            <w:tcBorders>
              <w:left w:val="single" w:sz="4" w:space="0" w:color="000000"/>
              <w:bottom w:val="single" w:sz="4" w:space="0" w:color="000000"/>
            </w:tcBorders>
            <w:tcMar>
              <w:left w:w="28" w:type="dxa"/>
              <w:right w:w="28" w:type="dxa"/>
            </w:tcMar>
          </w:tcPr>
          <w:p w:rsidR="00A355AB" w:rsidRDefault="00A355AB">
            <w:pPr>
              <w:jc w:val="center"/>
              <w:rPr>
                <w:sz w:val="24"/>
              </w:rPr>
            </w:pP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районные дома культуры</w:t>
            </w:r>
          </w:p>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свыше 30</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16-30</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12-15</w:t>
            </w:r>
          </w:p>
        </w:tc>
      </w:tr>
      <w:tr w:rsidR="00A355AB">
        <w:tc>
          <w:tcPr>
            <w:tcW w:w="754" w:type="dxa"/>
            <w:tcBorders>
              <w:left w:val="single" w:sz="4" w:space="0" w:color="000000"/>
              <w:bottom w:val="single" w:sz="4" w:space="0" w:color="000000"/>
            </w:tcBorders>
            <w:tcMar>
              <w:left w:w="28" w:type="dxa"/>
              <w:right w:w="28" w:type="dxa"/>
            </w:tcMar>
          </w:tcPr>
          <w:p w:rsidR="00A355AB" w:rsidRDefault="00A355AB">
            <w:pPr>
              <w:jc w:val="center"/>
              <w:rPr>
                <w:sz w:val="24"/>
              </w:rPr>
            </w:pP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сельские дома культуры</w:t>
            </w:r>
          </w:p>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свыше 20</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11-20</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7-10</w:t>
            </w:r>
          </w:p>
        </w:tc>
      </w:tr>
      <w:tr w:rsidR="00A355AB">
        <w:tc>
          <w:tcPr>
            <w:tcW w:w="754" w:type="dxa"/>
            <w:tcBorders>
              <w:left w:val="single" w:sz="4" w:space="0" w:color="000000"/>
              <w:bottom w:val="single" w:sz="4" w:space="0" w:color="000000"/>
            </w:tcBorders>
            <w:tcMar>
              <w:left w:w="28" w:type="dxa"/>
              <w:right w:w="28" w:type="dxa"/>
            </w:tcMar>
          </w:tcPr>
          <w:p w:rsidR="00A355AB" w:rsidRDefault="00A355AB">
            <w:pPr>
              <w:jc w:val="center"/>
              <w:rPr>
                <w:sz w:val="24"/>
              </w:rPr>
            </w:pP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сельские клубы</w:t>
            </w:r>
          </w:p>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4-6</w:t>
            </w:r>
          </w:p>
        </w:tc>
      </w:tr>
      <w:tr w:rsidR="00A355AB">
        <w:tc>
          <w:tcPr>
            <w:tcW w:w="75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2.</w:t>
            </w: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Количество досуговых объектов в клубных учреждениях:</w:t>
            </w:r>
          </w:p>
        </w:tc>
        <w:tc>
          <w:tcPr>
            <w:tcW w:w="1681" w:type="dxa"/>
            <w:tcBorders>
              <w:left w:val="single" w:sz="4" w:space="0" w:color="000000"/>
              <w:bottom w:val="single" w:sz="4" w:space="0" w:color="000000"/>
            </w:tcBorders>
            <w:tcMar>
              <w:left w:w="28" w:type="dxa"/>
              <w:right w:w="28" w:type="dxa"/>
            </w:tcMar>
          </w:tcPr>
          <w:p w:rsidR="00A355AB" w:rsidRDefault="00A355AB">
            <w:pPr>
              <w:jc w:val="center"/>
              <w:rPr>
                <w:sz w:val="24"/>
              </w:rPr>
            </w:pPr>
          </w:p>
          <w:p w:rsidR="00A355AB" w:rsidRDefault="00A355AB">
            <w:pPr>
              <w:jc w:val="center"/>
              <w:rPr>
                <w:sz w:val="24"/>
              </w:rPr>
            </w:pPr>
          </w:p>
        </w:tc>
        <w:tc>
          <w:tcPr>
            <w:tcW w:w="1516" w:type="dxa"/>
            <w:tcBorders>
              <w:left w:val="single" w:sz="4" w:space="0" w:color="000000"/>
              <w:bottom w:val="single" w:sz="4" w:space="0" w:color="000000"/>
            </w:tcBorders>
            <w:tcMar>
              <w:left w:w="28" w:type="dxa"/>
              <w:right w:w="28" w:type="dxa"/>
            </w:tcMar>
          </w:tcPr>
          <w:p w:rsidR="00A355AB" w:rsidRDefault="00A355AB">
            <w:pPr>
              <w:jc w:val="center"/>
              <w:rPr>
                <w:sz w:val="24"/>
              </w:rPr>
            </w:pPr>
          </w:p>
          <w:p w:rsidR="00A355AB" w:rsidRDefault="00A355AB">
            <w:pPr>
              <w:jc w:val="center"/>
              <w:rPr>
                <w:sz w:val="24"/>
              </w:rPr>
            </w:pP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A355AB">
            <w:pPr>
              <w:jc w:val="center"/>
              <w:rPr>
                <w:sz w:val="24"/>
              </w:rPr>
            </w:pPr>
          </w:p>
          <w:p w:rsidR="00A355AB" w:rsidRDefault="00A355AB">
            <w:pPr>
              <w:jc w:val="center"/>
              <w:rPr>
                <w:sz w:val="24"/>
              </w:rPr>
            </w:pPr>
          </w:p>
        </w:tc>
      </w:tr>
      <w:tr w:rsidR="00A355AB">
        <w:tc>
          <w:tcPr>
            <w:tcW w:w="754" w:type="dxa"/>
            <w:tcBorders>
              <w:left w:val="single" w:sz="4" w:space="0" w:color="000000"/>
              <w:bottom w:val="single" w:sz="4" w:space="0" w:color="000000"/>
            </w:tcBorders>
            <w:tcMar>
              <w:left w:w="28" w:type="dxa"/>
              <w:right w:w="28" w:type="dxa"/>
            </w:tcMar>
          </w:tcPr>
          <w:p w:rsidR="00A355AB" w:rsidRDefault="00A355AB">
            <w:pPr>
              <w:jc w:val="center"/>
              <w:rPr>
                <w:sz w:val="24"/>
              </w:rPr>
            </w:pP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районные дома культуры</w:t>
            </w:r>
          </w:p>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свыше 12</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8-12</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5-7</w:t>
            </w:r>
          </w:p>
        </w:tc>
      </w:tr>
      <w:tr w:rsidR="00A355AB">
        <w:tc>
          <w:tcPr>
            <w:tcW w:w="754" w:type="dxa"/>
            <w:tcBorders>
              <w:left w:val="single" w:sz="4" w:space="0" w:color="000000"/>
              <w:bottom w:val="single" w:sz="4" w:space="0" w:color="000000"/>
            </w:tcBorders>
            <w:tcMar>
              <w:left w:w="28" w:type="dxa"/>
              <w:right w:w="28" w:type="dxa"/>
            </w:tcMar>
          </w:tcPr>
          <w:p w:rsidR="00A355AB" w:rsidRDefault="00A355AB">
            <w:pPr>
              <w:jc w:val="center"/>
              <w:rPr>
                <w:sz w:val="24"/>
              </w:rPr>
            </w:pP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сельские дома культуры</w:t>
            </w:r>
          </w:p>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свыше 10</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5-6</w:t>
            </w:r>
          </w:p>
        </w:tc>
      </w:tr>
      <w:tr w:rsidR="00A355AB">
        <w:tc>
          <w:tcPr>
            <w:tcW w:w="754" w:type="dxa"/>
            <w:tcBorders>
              <w:left w:val="single" w:sz="4" w:space="0" w:color="000000"/>
              <w:bottom w:val="single" w:sz="4" w:space="0" w:color="000000"/>
            </w:tcBorders>
            <w:tcMar>
              <w:left w:w="28" w:type="dxa"/>
              <w:right w:w="28" w:type="dxa"/>
            </w:tcMar>
          </w:tcPr>
          <w:p w:rsidR="00A355AB" w:rsidRDefault="00A355AB">
            <w:pPr>
              <w:jc w:val="center"/>
              <w:rPr>
                <w:sz w:val="24"/>
              </w:rPr>
            </w:pPr>
          </w:p>
        </w:tc>
        <w:tc>
          <w:tcPr>
            <w:tcW w:w="4274"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сельские клубы</w:t>
            </w:r>
          </w:p>
        </w:tc>
        <w:tc>
          <w:tcPr>
            <w:tcW w:w="1681"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w:t>
            </w:r>
          </w:p>
        </w:tc>
        <w:tc>
          <w:tcPr>
            <w:tcW w:w="1516" w:type="dxa"/>
            <w:tcBorders>
              <w:left w:val="single" w:sz="4" w:space="0" w:color="000000"/>
              <w:bottom w:val="single" w:sz="4" w:space="0" w:color="000000"/>
            </w:tcBorders>
            <w:tcMar>
              <w:left w:w="28" w:type="dxa"/>
              <w:right w:w="28" w:type="dxa"/>
            </w:tcMar>
          </w:tcPr>
          <w:p w:rsidR="00A355AB" w:rsidRDefault="003B6458">
            <w:pPr>
              <w:jc w:val="center"/>
              <w:rPr>
                <w:sz w:val="24"/>
              </w:rPr>
            </w:pPr>
            <w:r>
              <w:rPr>
                <w:sz w:val="24"/>
              </w:rPr>
              <w:t>5-6</w:t>
            </w:r>
          </w:p>
        </w:tc>
        <w:tc>
          <w:tcPr>
            <w:tcW w:w="1427" w:type="dxa"/>
            <w:tcBorders>
              <w:left w:val="single" w:sz="4" w:space="0" w:color="000000"/>
              <w:bottom w:val="single" w:sz="4" w:space="0" w:color="000000"/>
              <w:right w:val="single" w:sz="4" w:space="0" w:color="000000"/>
            </w:tcBorders>
            <w:tcMar>
              <w:left w:w="28" w:type="dxa"/>
              <w:right w:w="28" w:type="dxa"/>
            </w:tcMar>
          </w:tcPr>
          <w:p w:rsidR="00A355AB" w:rsidRDefault="003B6458">
            <w:pPr>
              <w:jc w:val="center"/>
              <w:rPr>
                <w:sz w:val="24"/>
              </w:rPr>
            </w:pPr>
            <w:r>
              <w:rPr>
                <w:sz w:val="24"/>
              </w:rPr>
              <w:t>3-4</w:t>
            </w:r>
          </w:p>
        </w:tc>
      </w:tr>
    </w:tbl>
    <w:p w:rsidR="00A355AB" w:rsidRDefault="00A355AB">
      <w:pPr>
        <w:pStyle w:val="ConsPlusNormal"/>
        <w:ind w:firstLine="540"/>
        <w:contextualSpacing/>
        <w:jc w:val="both"/>
        <w:rPr>
          <w:sz w:val="24"/>
        </w:rPr>
      </w:pP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Примечания: </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спортивные секции, оздоровительные группы, школы и другие; </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к досуговым объектам относятся имеющиеся в учреждении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 </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 </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 xml:space="preserve">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 оценка использования материально-технической базы (число посадочных мест в зрительных залах и лекториях, число комнат для кружковой работы и др.) в соответствии со статистической отчетностью на конец года - форма 7-НК; количество участников в </w:t>
      </w:r>
      <w:r>
        <w:rPr>
          <w:rFonts w:ascii="Times New Roman" w:hAnsi="Times New Roman"/>
          <w:sz w:val="24"/>
        </w:rPr>
        <w:lastRenderedPageBreak/>
        <w:t xml:space="preserve">действующих формированиях и проводимой кружковой работы с детьми; деятельность клубных учреждений, отражающая национальную специфику регионов; </w:t>
      </w:r>
    </w:p>
    <w:p w:rsidR="00A355AB" w:rsidRDefault="003B6458">
      <w:pPr>
        <w:pStyle w:val="ConsPlusNormal"/>
        <w:ind w:firstLine="540"/>
        <w:contextualSpacing/>
        <w:jc w:val="both"/>
        <w:rPr>
          <w:rFonts w:ascii="Times New Roman" w:hAnsi="Times New Roman"/>
          <w:sz w:val="24"/>
        </w:rPr>
      </w:pPr>
      <w:r>
        <w:rPr>
          <w:rFonts w:ascii="Times New Roman" w:hAnsi="Times New Roman"/>
          <w:sz w:val="24"/>
        </w:rPr>
        <w:t>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A355AB" w:rsidRDefault="003B6458">
      <w:pPr>
        <w:ind w:firstLine="540"/>
        <w:contextualSpacing/>
        <w:jc w:val="both"/>
        <w:rPr>
          <w:sz w:val="24"/>
        </w:rPr>
      </w:pPr>
      <w:r>
        <w:rPr>
          <w:sz w:val="24"/>
        </w:rPr>
        <w:t xml:space="preserve">6.2. Работникам может быть оказана материальная помощь. Решение об оказании материальной помощи работникам муниципального учреждения культуры и ее конкретных размерах принимает руководитель муниципального учреждения культуры на основании письменного заявления работника, руководителю муниципального учреждения культуры – </w:t>
      </w:r>
      <w:r w:rsidR="00C13E59">
        <w:rPr>
          <w:sz w:val="24"/>
        </w:rPr>
        <w:t>Администрация Денисовского сельского поселения</w:t>
      </w:r>
      <w:r>
        <w:rPr>
          <w:sz w:val="24"/>
        </w:rPr>
        <w:t>.</w:t>
      </w:r>
    </w:p>
    <w:p w:rsidR="00A355AB" w:rsidRDefault="003B6458">
      <w:pPr>
        <w:ind w:firstLine="540"/>
        <w:contextualSpacing/>
        <w:jc w:val="both"/>
        <w:rPr>
          <w:sz w:val="24"/>
        </w:rPr>
      </w:pPr>
      <w:r>
        <w:rPr>
          <w:sz w:val="24"/>
        </w:rPr>
        <w:t>6.3. Предельная доля оплаты труда работников списочного состава административно-управленческого персонала в фонде оплаты труда муниципальных учреждений культуры  не может быть более 40 процентов (кроме муниципальных учреждений культуры, в которых доля работников административно-управленческого персонала составляет более 35 процентов от общей среднесписочной численности).</w:t>
      </w:r>
    </w:p>
    <w:p w:rsidR="00A355AB" w:rsidRDefault="00A355AB">
      <w:pPr>
        <w:rPr>
          <w:sz w:val="24"/>
        </w:rPr>
      </w:pPr>
    </w:p>
    <w:p w:rsidR="00A355AB" w:rsidRDefault="00A355AB">
      <w:pPr>
        <w:rPr>
          <w:sz w:val="24"/>
        </w:rPr>
      </w:pPr>
    </w:p>
    <w:p w:rsidR="00A355AB" w:rsidRDefault="00A355AB">
      <w:pPr>
        <w:rPr>
          <w:sz w:val="24"/>
        </w:rPr>
      </w:pPr>
    </w:p>
    <w:p w:rsidR="00A355AB" w:rsidRDefault="00A355AB">
      <w:pPr>
        <w:rPr>
          <w:sz w:val="24"/>
        </w:rPr>
      </w:pPr>
    </w:p>
    <w:p w:rsidR="00A355AB" w:rsidRDefault="00A355AB">
      <w:pPr>
        <w:ind w:left="5387"/>
        <w:jc w:val="right"/>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3B6458">
      <w:pPr>
        <w:ind w:left="5387"/>
        <w:jc w:val="center"/>
        <w:rPr>
          <w:sz w:val="24"/>
        </w:rPr>
      </w:pPr>
      <w:r>
        <w:rPr>
          <w:sz w:val="24"/>
        </w:rPr>
        <w:t xml:space="preserve">                                   </w:t>
      </w: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pPr>
        <w:ind w:left="5387"/>
        <w:jc w:val="center"/>
        <w:rPr>
          <w:sz w:val="24"/>
        </w:rPr>
      </w:pPr>
    </w:p>
    <w:p w:rsidR="00A355AB" w:rsidRDefault="00A355AB" w:rsidP="00C13E59">
      <w:pPr>
        <w:rPr>
          <w:sz w:val="24"/>
        </w:rPr>
      </w:pPr>
    </w:p>
    <w:p w:rsidR="00A355AB" w:rsidRDefault="003B6458" w:rsidP="00C13E59">
      <w:pPr>
        <w:ind w:left="5387"/>
        <w:jc w:val="both"/>
        <w:rPr>
          <w:sz w:val="24"/>
        </w:rPr>
      </w:pPr>
      <w:r>
        <w:rPr>
          <w:sz w:val="24"/>
        </w:rPr>
        <w:t xml:space="preserve">                        </w:t>
      </w:r>
    </w:p>
    <w:p w:rsidR="00A355AB" w:rsidRDefault="003B6458" w:rsidP="00C13E59">
      <w:pPr>
        <w:ind w:left="5387"/>
        <w:jc w:val="right"/>
        <w:rPr>
          <w:sz w:val="24"/>
        </w:rPr>
      </w:pPr>
      <w:r>
        <w:rPr>
          <w:sz w:val="24"/>
        </w:rPr>
        <w:t xml:space="preserve">                                   Приложение № 2</w:t>
      </w:r>
    </w:p>
    <w:p w:rsidR="00A355AB" w:rsidRDefault="003B6458" w:rsidP="00C13E59">
      <w:pPr>
        <w:ind w:left="5387"/>
        <w:jc w:val="right"/>
        <w:rPr>
          <w:sz w:val="24"/>
        </w:rPr>
      </w:pPr>
      <w:r>
        <w:rPr>
          <w:sz w:val="24"/>
        </w:rPr>
        <w:t xml:space="preserve">                                  к постановлению</w:t>
      </w:r>
    </w:p>
    <w:p w:rsidR="00A355AB" w:rsidRDefault="003B6458" w:rsidP="00C13E59">
      <w:pPr>
        <w:tabs>
          <w:tab w:val="left" w:pos="7230"/>
        </w:tabs>
        <w:ind w:left="5387"/>
        <w:jc w:val="right"/>
        <w:rPr>
          <w:sz w:val="24"/>
        </w:rPr>
      </w:pPr>
      <w:r>
        <w:rPr>
          <w:sz w:val="24"/>
        </w:rPr>
        <w:t xml:space="preserve">                                Администрации</w:t>
      </w:r>
    </w:p>
    <w:p w:rsidR="00A355AB" w:rsidRDefault="003B6458" w:rsidP="00C13E59">
      <w:pPr>
        <w:ind w:left="7513" w:hanging="2126"/>
        <w:jc w:val="right"/>
        <w:rPr>
          <w:sz w:val="24"/>
        </w:rPr>
      </w:pPr>
      <w:r>
        <w:rPr>
          <w:sz w:val="24"/>
        </w:rPr>
        <w:t xml:space="preserve">                                </w:t>
      </w:r>
      <w:r w:rsidR="00C13E59">
        <w:rPr>
          <w:sz w:val="24"/>
        </w:rPr>
        <w:t>Денисовского                 сельского поселения</w:t>
      </w:r>
      <w:r>
        <w:rPr>
          <w:sz w:val="24"/>
        </w:rPr>
        <w:t xml:space="preserve">                                  от </w:t>
      </w:r>
      <w:r w:rsidR="00C13E59">
        <w:rPr>
          <w:sz w:val="24"/>
        </w:rPr>
        <w:t>28.12</w:t>
      </w:r>
      <w:r>
        <w:rPr>
          <w:sz w:val="24"/>
        </w:rPr>
        <w:t xml:space="preserve">.2016 № </w:t>
      </w:r>
      <w:r w:rsidR="00C13E59">
        <w:rPr>
          <w:sz w:val="24"/>
        </w:rPr>
        <w:t>39</w:t>
      </w:r>
    </w:p>
    <w:p w:rsidR="00A355AB" w:rsidRDefault="00A355AB" w:rsidP="00C13E59">
      <w:pPr>
        <w:ind w:left="5387"/>
        <w:jc w:val="right"/>
        <w:rPr>
          <w:sz w:val="24"/>
        </w:rPr>
      </w:pPr>
    </w:p>
    <w:p w:rsidR="00A355AB" w:rsidRDefault="00A355AB" w:rsidP="00C13E59">
      <w:pPr>
        <w:ind w:left="5387"/>
        <w:jc w:val="right"/>
        <w:rPr>
          <w:sz w:val="24"/>
        </w:rPr>
      </w:pPr>
    </w:p>
    <w:p w:rsidR="00A355AB" w:rsidRDefault="003B6458">
      <w:pPr>
        <w:spacing w:after="200" w:line="276" w:lineRule="auto"/>
        <w:jc w:val="center"/>
        <w:rPr>
          <w:sz w:val="24"/>
        </w:rPr>
      </w:pPr>
      <w:r>
        <w:rPr>
          <w:sz w:val="24"/>
        </w:rPr>
        <w:t>ПРИМЕРНЫЙ ПЕРЕЧЕНЬ</w:t>
      </w:r>
      <w:r>
        <w:rPr>
          <w:sz w:val="24"/>
        </w:rPr>
        <w:br/>
        <w:t>должностей административно-управленческого персонала</w:t>
      </w:r>
    </w:p>
    <w:p w:rsidR="00A355AB" w:rsidRDefault="003B6458">
      <w:pPr>
        <w:spacing w:line="0" w:lineRule="atLeast"/>
        <w:ind w:firstLine="709"/>
        <w:jc w:val="both"/>
        <w:rPr>
          <w:sz w:val="24"/>
        </w:rPr>
      </w:pPr>
      <w:r>
        <w:rPr>
          <w:sz w:val="24"/>
        </w:rPr>
        <w:t xml:space="preserve">1. К административно-управленческому персоналу муниципального учреждения культуры относятся: </w:t>
      </w:r>
    </w:p>
    <w:p w:rsidR="00A355AB" w:rsidRDefault="003B6458">
      <w:pPr>
        <w:spacing w:line="0" w:lineRule="atLeast"/>
        <w:ind w:firstLine="709"/>
        <w:jc w:val="both"/>
        <w:rPr>
          <w:sz w:val="24"/>
        </w:rPr>
      </w:pPr>
      <w:r>
        <w:rPr>
          <w:sz w:val="24"/>
        </w:rPr>
        <w:t>руководитель учреждения (директор);</w:t>
      </w:r>
    </w:p>
    <w:p w:rsidR="00A355AB" w:rsidRDefault="003B6458">
      <w:pPr>
        <w:spacing w:line="0" w:lineRule="atLeast"/>
        <w:ind w:firstLine="709"/>
        <w:jc w:val="both"/>
        <w:rPr>
          <w:sz w:val="24"/>
        </w:rPr>
      </w:pPr>
      <w:r>
        <w:rPr>
          <w:sz w:val="24"/>
        </w:rPr>
        <w:t xml:space="preserve">заместитель руководителя учреждения; </w:t>
      </w:r>
    </w:p>
    <w:p w:rsidR="00A355AB" w:rsidRDefault="003B6458">
      <w:pPr>
        <w:spacing w:line="0" w:lineRule="atLeast"/>
        <w:ind w:firstLine="709"/>
        <w:jc w:val="both"/>
        <w:rPr>
          <w:sz w:val="24"/>
        </w:rPr>
      </w:pPr>
      <w:r>
        <w:rPr>
          <w:sz w:val="24"/>
        </w:rPr>
        <w:t xml:space="preserve">главный бухгалтер; </w:t>
      </w:r>
    </w:p>
    <w:p w:rsidR="00A355AB" w:rsidRDefault="003B6458">
      <w:pPr>
        <w:spacing w:line="0" w:lineRule="atLeast"/>
        <w:ind w:firstLine="709"/>
        <w:jc w:val="both"/>
        <w:rPr>
          <w:sz w:val="24"/>
        </w:rPr>
      </w:pPr>
      <w:r>
        <w:rPr>
          <w:sz w:val="24"/>
        </w:rPr>
        <w:t>заведующий хозяйством;</w:t>
      </w:r>
    </w:p>
    <w:p w:rsidR="00A355AB" w:rsidRDefault="003B6458">
      <w:pPr>
        <w:spacing w:line="0" w:lineRule="atLeast"/>
        <w:ind w:firstLine="709"/>
        <w:jc w:val="both"/>
        <w:rPr>
          <w:sz w:val="24"/>
        </w:rPr>
      </w:pPr>
      <w:r>
        <w:rPr>
          <w:sz w:val="24"/>
        </w:rPr>
        <w:t>техник-программист;</w:t>
      </w:r>
    </w:p>
    <w:p w:rsidR="00A355AB" w:rsidRDefault="003B6458">
      <w:pPr>
        <w:spacing w:line="0" w:lineRule="atLeast"/>
        <w:ind w:firstLine="709"/>
        <w:jc w:val="both"/>
        <w:rPr>
          <w:sz w:val="24"/>
        </w:rPr>
      </w:pPr>
      <w:r>
        <w:rPr>
          <w:sz w:val="24"/>
        </w:rPr>
        <w:t>специалист в сфере закупок;</w:t>
      </w:r>
    </w:p>
    <w:p w:rsidR="00A355AB" w:rsidRDefault="003B6458">
      <w:pPr>
        <w:spacing w:line="0" w:lineRule="atLeast"/>
        <w:ind w:firstLine="709"/>
        <w:jc w:val="both"/>
        <w:rPr>
          <w:sz w:val="24"/>
        </w:rPr>
      </w:pPr>
      <w:r>
        <w:rPr>
          <w:sz w:val="24"/>
        </w:rPr>
        <w:t>бухгалтер.</w:t>
      </w:r>
    </w:p>
    <w:p w:rsidR="00A355AB" w:rsidRDefault="003B6458">
      <w:pPr>
        <w:spacing w:line="0" w:lineRule="atLeast"/>
        <w:ind w:firstLine="709"/>
        <w:jc w:val="both"/>
        <w:rPr>
          <w:sz w:val="24"/>
        </w:rPr>
      </w:pPr>
      <w:r>
        <w:rPr>
          <w:sz w:val="24"/>
        </w:rPr>
        <w:t xml:space="preserve">2. Конкретный перечень должностей административно - управленческого персонала работников муниципального учреждения культуры устанавливается коллективным договором, соглашением, локальным нормативным актом с учетом мнения представительного органа работников. </w:t>
      </w:r>
    </w:p>
    <w:p w:rsidR="00A355AB" w:rsidRDefault="00A355AB">
      <w:pPr>
        <w:spacing w:line="0" w:lineRule="atLeast"/>
        <w:ind w:firstLine="709"/>
        <w:jc w:val="both"/>
        <w:rPr>
          <w:sz w:val="24"/>
        </w:rPr>
      </w:pPr>
    </w:p>
    <w:p w:rsidR="00A355AB" w:rsidRDefault="00A355AB">
      <w:pPr>
        <w:spacing w:line="0" w:lineRule="atLeast"/>
        <w:ind w:firstLine="709"/>
        <w:jc w:val="both"/>
        <w:rPr>
          <w:sz w:val="24"/>
        </w:rPr>
      </w:pPr>
    </w:p>
    <w:p w:rsidR="00A355AB" w:rsidRDefault="00A355AB">
      <w:pPr>
        <w:spacing w:line="0" w:lineRule="atLeast"/>
        <w:ind w:firstLine="709"/>
        <w:jc w:val="both"/>
        <w:rPr>
          <w:sz w:val="24"/>
        </w:rPr>
      </w:pPr>
    </w:p>
    <w:p w:rsidR="00A355AB" w:rsidRDefault="00A355AB">
      <w:pPr>
        <w:spacing w:line="0" w:lineRule="atLeast"/>
        <w:ind w:firstLine="709"/>
        <w:jc w:val="both"/>
        <w:rPr>
          <w:sz w:val="24"/>
        </w:rPr>
      </w:pPr>
    </w:p>
    <w:p w:rsidR="00A355AB" w:rsidRDefault="00A355AB">
      <w:pPr>
        <w:rPr>
          <w:sz w:val="24"/>
        </w:rPr>
      </w:pPr>
    </w:p>
    <w:p w:rsidR="00A355AB" w:rsidRDefault="00A355AB">
      <w:pPr>
        <w:spacing w:after="200" w:line="276" w:lineRule="auto"/>
        <w:jc w:val="both"/>
        <w:rPr>
          <w:sz w:val="24"/>
        </w:rPr>
      </w:pPr>
    </w:p>
    <w:p w:rsidR="00A355AB" w:rsidRDefault="003B6458">
      <w:pPr>
        <w:widowControl w:val="0"/>
        <w:jc w:val="both"/>
      </w:pPr>
      <w:r>
        <w:rPr>
          <w:sz w:val="28"/>
        </w:rPr>
        <w:tab/>
      </w:r>
      <w:r>
        <w:rPr>
          <w:sz w:val="28"/>
        </w:rPr>
        <w:tab/>
      </w:r>
    </w:p>
    <w:sectPr w:rsidR="00A355AB">
      <w:headerReference w:type="default" r:id="rId22"/>
      <w:footerReference w:type="default" r:id="rId23"/>
      <w:pgSz w:w="11907" w:h="16840"/>
      <w:pgMar w:top="397" w:right="992" w:bottom="3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84" w:rsidRDefault="00D37D84">
      <w:r>
        <w:separator/>
      </w:r>
    </w:p>
  </w:endnote>
  <w:endnote w:type="continuationSeparator" w:id="0">
    <w:p w:rsidR="00D37D84" w:rsidRDefault="00D3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62" w:rsidRDefault="003C5662">
    <w:pPr>
      <w:framePr w:wrap="around" w:vAnchor="text" w:hAnchor="margin" w:xAlign="center" w:y="1"/>
    </w:pPr>
    <w:r>
      <w:fldChar w:fldCharType="begin"/>
    </w:r>
    <w:r>
      <w:instrText xml:space="preserve">PAGE </w:instrText>
    </w:r>
    <w:r>
      <w:fldChar w:fldCharType="separate"/>
    </w:r>
    <w:r w:rsidR="00F7147E">
      <w:rPr>
        <w:noProof/>
      </w:rPr>
      <w:t>12</w:t>
    </w:r>
    <w:r>
      <w:fldChar w:fldCharType="end"/>
    </w:r>
  </w:p>
  <w:p w:rsidR="003C5662" w:rsidRDefault="003C5662">
    <w:pPr>
      <w:pStyle w:val="af8"/>
      <w:jc w:val="center"/>
    </w:pPr>
  </w:p>
  <w:p w:rsidR="003C5662" w:rsidRDefault="003C5662">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84" w:rsidRDefault="00D37D84">
      <w:r>
        <w:separator/>
      </w:r>
    </w:p>
  </w:footnote>
  <w:footnote w:type="continuationSeparator" w:id="0">
    <w:p w:rsidR="00D37D84" w:rsidRDefault="00D37D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62" w:rsidRDefault="003C5662">
    <w:pPr>
      <w:pStyle w:val="af4"/>
    </w:pPr>
    <w:r>
      <w:t xml:space="preserve">                                                                                               </w:t>
    </w:r>
    <w:r>
      <w:fldChar w:fldCharType="begin"/>
    </w:r>
    <w:r>
      <w:instrText xml:space="preserve">PAGE </w:instrText>
    </w:r>
    <w:r>
      <w:fldChar w:fldCharType="separate"/>
    </w:r>
    <w:r w:rsidR="00F7147E">
      <w:rPr>
        <w:noProof/>
      </w:rPr>
      <w:t>12</w:t>
    </w:r>
    <w:r>
      <w:fldChar w:fldCharType="end"/>
    </w:r>
  </w:p>
  <w:p w:rsidR="003C5662" w:rsidRDefault="003C5662">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8330A"/>
    <w:multiLevelType w:val="multilevel"/>
    <w:tmpl w:val="8E6E9EB4"/>
    <w:lvl w:ilvl="0">
      <w:start w:val="1"/>
      <w:numFmt w:val="decimal"/>
      <w:lvlText w:val=""/>
      <w:lvlJc w:val="left"/>
      <w:pPr>
        <w:tabs>
          <w:tab w:val="left" w:pos="0"/>
        </w:tabs>
      </w:pPr>
    </w:lvl>
    <w:lvl w:ilvl="1">
      <w:start w:val="1"/>
      <w:numFmt w:val="decimal"/>
      <w:lvlText w:val=""/>
      <w:lvlJc w:val="left"/>
      <w:pPr>
        <w:tabs>
          <w:tab w:val="left" w:pos="0"/>
        </w:tabs>
      </w:pPr>
    </w:lvl>
    <w:lvl w:ilvl="2">
      <w:start w:val="1"/>
      <w:numFmt w:val="decimal"/>
      <w:lvlText w:val=""/>
      <w:lvlJc w:val="left"/>
      <w:pPr>
        <w:tabs>
          <w:tab w:val="left" w:pos="0"/>
        </w:tabs>
      </w:pPr>
    </w:lvl>
    <w:lvl w:ilvl="3">
      <w:start w:val="1"/>
      <w:numFmt w:val="decimal"/>
      <w:lvlText w:val=""/>
      <w:lvlJc w:val="left"/>
      <w:pPr>
        <w:tabs>
          <w:tab w:val="left" w:pos="0"/>
        </w:tabs>
      </w:pPr>
    </w:lvl>
    <w:lvl w:ilvl="4">
      <w:start w:val="1"/>
      <w:numFmt w:val="decimal"/>
      <w:lvlText w:val=""/>
      <w:lvlJc w:val="left"/>
      <w:pPr>
        <w:tabs>
          <w:tab w:val="left" w:pos="0"/>
        </w:tabs>
      </w:pPr>
    </w:lvl>
    <w:lvl w:ilvl="5">
      <w:start w:val="1"/>
      <w:numFmt w:val="decimal"/>
      <w:lvlText w:val=""/>
      <w:lvlJc w:val="left"/>
      <w:pPr>
        <w:tabs>
          <w:tab w:val="left" w:pos="0"/>
        </w:tabs>
      </w:pPr>
    </w:lvl>
    <w:lvl w:ilvl="6">
      <w:start w:val="1"/>
      <w:numFmt w:val="decimal"/>
      <w:lvlText w:val=""/>
      <w:lvlJc w:val="left"/>
      <w:pPr>
        <w:tabs>
          <w:tab w:val="left" w:pos="0"/>
        </w:tabs>
      </w:pPr>
    </w:lvl>
    <w:lvl w:ilvl="7">
      <w:start w:val="1"/>
      <w:numFmt w:val="decimal"/>
      <w:lvlText w:val=""/>
      <w:lvlJc w:val="left"/>
      <w:pPr>
        <w:tabs>
          <w:tab w:val="left" w:pos="0"/>
        </w:tabs>
      </w:pPr>
    </w:lvl>
    <w:lvl w:ilvl="8">
      <w:start w:val="1"/>
      <w:numFmt w:val="decimal"/>
      <w:lvlText w:val=""/>
      <w:lvlJc w:val="left"/>
      <w:pPr>
        <w:tabs>
          <w:tab w:val="left"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355AB"/>
    <w:rsid w:val="00090C71"/>
    <w:rsid w:val="000A4B1B"/>
    <w:rsid w:val="00176D25"/>
    <w:rsid w:val="00266224"/>
    <w:rsid w:val="00344C2C"/>
    <w:rsid w:val="0039520F"/>
    <w:rsid w:val="003B6458"/>
    <w:rsid w:val="003C5662"/>
    <w:rsid w:val="00A355AB"/>
    <w:rsid w:val="00C13E59"/>
    <w:rsid w:val="00C479C3"/>
    <w:rsid w:val="00D37D84"/>
    <w:rsid w:val="00F66F50"/>
    <w:rsid w:val="00F7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3A91"/>
  <w15:docId w15:val="{8299A9A8-6F51-43D7-BBCE-2EB25E7E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PlusTitle">
    <w:name w:val="ConsPlusTitle"/>
    <w:basedOn w:val="a"/>
    <w:next w:val="ConsPlusNormal"/>
    <w:link w:val="ConsPlusTitle0"/>
    <w:pPr>
      <w:widowControl w:val="0"/>
    </w:pPr>
    <w:rPr>
      <w:rFonts w:ascii="Arial" w:hAnsi="Arial"/>
      <w:b/>
    </w:rPr>
  </w:style>
  <w:style w:type="character" w:customStyle="1" w:styleId="ConsPlusTitle0">
    <w:name w:val="ConsPlusTitle"/>
    <w:basedOn w:val="1"/>
    <w:link w:val="ConsPlusTitle"/>
    <w:rPr>
      <w:rFonts w:ascii="Arial" w:hAnsi="Arial"/>
      <w:b/>
    </w:rPr>
  </w:style>
  <w:style w:type="paragraph" w:customStyle="1" w:styleId="a3">
    <w:name w:val="Нормальный (таблица)"/>
    <w:basedOn w:val="a"/>
    <w:next w:val="a"/>
    <w:link w:val="a4"/>
    <w:pPr>
      <w:widowControl w:val="0"/>
      <w:jc w:val="both"/>
    </w:pPr>
    <w:rPr>
      <w:rFonts w:ascii="Arial" w:hAnsi="Arial"/>
      <w:sz w:val="24"/>
    </w:rPr>
  </w:style>
  <w:style w:type="character" w:customStyle="1" w:styleId="a4">
    <w:name w:val="Нормальный (таблица)"/>
    <w:basedOn w:val="1"/>
    <w:link w:val="a3"/>
    <w:rPr>
      <w:rFonts w:ascii="Arial" w:hAnsi="Arial"/>
      <w:sz w:val="24"/>
    </w:rPr>
  </w:style>
  <w:style w:type="paragraph" w:styleId="a5">
    <w:name w:val="No Spacing"/>
    <w:link w:val="a6"/>
    <w:rPr>
      <w:rFonts w:ascii="Calibri" w:hAnsi="Calibri"/>
      <w:sz w:val="22"/>
    </w:rPr>
  </w:style>
  <w:style w:type="character" w:customStyle="1" w:styleId="a6">
    <w:name w:val="Без интервала Знак"/>
    <w:link w:val="a5"/>
    <w:rPr>
      <w:rFonts w:ascii="Calibri" w:hAnsi="Calibri"/>
      <w:sz w:val="22"/>
    </w:rPr>
  </w:style>
  <w:style w:type="character" w:customStyle="1" w:styleId="30">
    <w:name w:val="Заголовок 3 Знак"/>
    <w:link w:val="3"/>
    <w:rPr>
      <w:rFonts w:ascii="XO Thames" w:hAnsi="XO Thames"/>
      <w:b/>
      <w:sz w:val="2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a7">
    <w:name w:val="Прижатый влево"/>
    <w:basedOn w:val="a"/>
    <w:next w:val="a"/>
    <w:link w:val="a8"/>
    <w:pPr>
      <w:widowControl w:val="0"/>
    </w:pPr>
    <w:rPr>
      <w:rFonts w:ascii="Arial" w:hAnsi="Arial"/>
      <w:sz w:val="24"/>
    </w:rPr>
  </w:style>
  <w:style w:type="character" w:customStyle="1" w:styleId="a8">
    <w:name w:val="Прижатый влево"/>
    <w:basedOn w:val="1"/>
    <w:link w:val="a7"/>
    <w:rPr>
      <w:rFonts w:ascii="Arial" w:hAnsi="Arial"/>
      <w:sz w:val="24"/>
    </w:rPr>
  </w:style>
  <w:style w:type="paragraph" w:customStyle="1" w:styleId="16">
    <w:name w:val="Знак сноски1"/>
    <w:link w:val="17"/>
    <w:rPr>
      <w:vertAlign w:val="superscript"/>
    </w:rPr>
  </w:style>
  <w:style w:type="character" w:customStyle="1" w:styleId="17">
    <w:name w:val="Знак сноски1"/>
    <w:link w:val="16"/>
    <w:rPr>
      <w:vertAlign w:val="superscript"/>
    </w:rPr>
  </w:style>
  <w:style w:type="paragraph" w:styleId="a9">
    <w:name w:val="Body Text"/>
    <w:basedOn w:val="a"/>
    <w:link w:val="aa"/>
    <w:rPr>
      <w:sz w:val="28"/>
    </w:rPr>
  </w:style>
  <w:style w:type="character" w:customStyle="1" w:styleId="aa">
    <w:name w:val="Основной текст Знак"/>
    <w:basedOn w:val="1"/>
    <w:link w:val="a9"/>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ab">
    <w:name w:val="Цветовое выделение"/>
    <w:link w:val="ac"/>
    <w:rPr>
      <w:b/>
      <w:color w:val="26282F"/>
    </w:rPr>
  </w:style>
  <w:style w:type="character" w:customStyle="1" w:styleId="ac">
    <w:name w:val="Цветовое выделение"/>
    <w:link w:val="ab"/>
    <w:rPr>
      <w:b/>
      <w:color w:val="26282F"/>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rmal">
    <w:name w:val="ConsNormal"/>
    <w:link w:val="ConsNormal0"/>
    <w:pPr>
      <w:widowControl w:val="0"/>
      <w:ind w:firstLine="720"/>
    </w:pPr>
    <w:rPr>
      <w:rFonts w:ascii="Arial" w:hAnsi="Arial"/>
      <w:sz w:val="22"/>
    </w:rPr>
  </w:style>
  <w:style w:type="character" w:customStyle="1" w:styleId="ConsNormal0">
    <w:name w:val="ConsNormal"/>
    <w:link w:val="ConsNormal"/>
    <w:rPr>
      <w:rFonts w:ascii="Arial" w:hAnsi="Arial"/>
      <w:sz w:val="22"/>
    </w:rPr>
  </w:style>
  <w:style w:type="character" w:customStyle="1" w:styleId="50">
    <w:name w:val="Заголовок 5 Знак"/>
    <w:basedOn w:val="1"/>
    <w:link w:val="5"/>
    <w:rPr>
      <w:rFonts w:ascii="Calibri" w:hAnsi="Calibri"/>
      <w:b/>
      <w:i/>
      <w:sz w:val="26"/>
    </w:rPr>
  </w:style>
  <w:style w:type="paragraph" w:styleId="ad">
    <w:name w:val="Body Text Indent"/>
    <w:basedOn w:val="a"/>
    <w:link w:val="ae"/>
    <w:pPr>
      <w:ind w:firstLine="709"/>
      <w:jc w:val="both"/>
    </w:pPr>
    <w:rPr>
      <w:sz w:val="28"/>
    </w:rPr>
  </w:style>
  <w:style w:type="character" w:customStyle="1" w:styleId="ae">
    <w:name w:val="Основной текст с отступом Знак"/>
    <w:basedOn w:val="1"/>
    <w:link w:val="ad"/>
    <w:rPr>
      <w:sz w:val="28"/>
    </w:rPr>
  </w:style>
  <w:style w:type="character" w:customStyle="1" w:styleId="11">
    <w:name w:val="Заголовок 1 Знак"/>
    <w:basedOn w:val="1"/>
    <w:link w:val="10"/>
    <w:rPr>
      <w:rFonts w:ascii="AG Souvenir" w:hAnsi="AG Souvenir"/>
      <w:b/>
      <w:spacing w:val="38"/>
      <w:sz w:val="28"/>
    </w:rPr>
  </w:style>
  <w:style w:type="paragraph" w:customStyle="1" w:styleId="18">
    <w:name w:val="Обычный1"/>
    <w:link w:val="19"/>
  </w:style>
  <w:style w:type="character" w:customStyle="1" w:styleId="19">
    <w:name w:val="Обычный1"/>
    <w:link w:val="18"/>
  </w:style>
  <w:style w:type="paragraph" w:customStyle="1" w:styleId="1a">
    <w:name w:val="Номер страницы1"/>
    <w:link w:val="1b"/>
  </w:style>
  <w:style w:type="character" w:customStyle="1" w:styleId="1b">
    <w:name w:val="Номер страницы1"/>
    <w:link w:val="1a"/>
  </w:style>
  <w:style w:type="paragraph" w:customStyle="1" w:styleId="1c">
    <w:name w:val="1 Знак"/>
    <w:basedOn w:val="a"/>
    <w:link w:val="1d"/>
    <w:pPr>
      <w:spacing w:beforeAutospacing="1" w:afterAutospacing="1"/>
    </w:pPr>
    <w:rPr>
      <w:rFonts w:ascii="Tahoma" w:hAnsi="Tahoma"/>
    </w:rPr>
  </w:style>
  <w:style w:type="character" w:customStyle="1" w:styleId="1d">
    <w:name w:val="1 Знак"/>
    <w:basedOn w:val="1"/>
    <w:link w:val="1c"/>
    <w:rPr>
      <w:rFonts w:ascii="Tahoma" w:hAnsi="Tahoma"/>
    </w:rPr>
  </w:style>
  <w:style w:type="paragraph" w:customStyle="1" w:styleId="23">
    <w:name w:val="Гиперссылка2"/>
    <w:link w:val="af"/>
    <w:rPr>
      <w:color w:val="0000FF"/>
      <w:u w:val="single"/>
    </w:rPr>
  </w:style>
  <w:style w:type="character" w:styleId="af">
    <w:name w:val="Hyperlink"/>
    <w:link w:val="23"/>
    <w:rPr>
      <w:color w:val="0000FF"/>
      <w:u w:val="single"/>
    </w:rPr>
  </w:style>
  <w:style w:type="paragraph" w:customStyle="1" w:styleId="Footnote">
    <w:name w:val="Footnote"/>
    <w:basedOn w:val="a"/>
    <w:link w:val="Footnote0"/>
    <w:rPr>
      <w:rFonts w:ascii="Calibri" w:hAnsi="Calibri"/>
    </w:rPr>
  </w:style>
  <w:style w:type="character" w:customStyle="1" w:styleId="Footnote0">
    <w:name w:val="Footnote"/>
    <w:basedOn w:val="1"/>
    <w:link w:val="Footnote"/>
    <w:rPr>
      <w:rFonts w:ascii="Calibri" w:hAnsi="Calibri"/>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af0">
    <w:name w:val="Гипертекстовая ссылка"/>
    <w:link w:val="af1"/>
    <w:rPr>
      <w:color w:val="106BBE"/>
    </w:rPr>
  </w:style>
  <w:style w:type="character" w:customStyle="1" w:styleId="af1">
    <w:name w:val="Гипертекстовая ссылка"/>
    <w:link w:val="af0"/>
    <w:rPr>
      <w:color w:val="106BB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paragraph" w:customStyle="1" w:styleId="24">
    <w:name w:val="Основной шрифт абзаца2"/>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Просмотренная гиперссылка1"/>
    <w:link w:val="1f1"/>
    <w:rPr>
      <w:color w:val="800080"/>
      <w:u w:val="single"/>
    </w:rPr>
  </w:style>
  <w:style w:type="character" w:customStyle="1" w:styleId="1f1">
    <w:name w:val="Просмотренная гиперссылка1"/>
    <w:link w:val="1f0"/>
    <w:rPr>
      <w:color w:val="800080"/>
      <w:u w:val="single"/>
    </w:rPr>
  </w:style>
  <w:style w:type="paragraph" w:styleId="af4">
    <w:name w:val="header"/>
    <w:basedOn w:val="a"/>
    <w:link w:val="af5"/>
    <w:pPr>
      <w:tabs>
        <w:tab w:val="center" w:pos="4153"/>
        <w:tab w:val="right" w:pos="8306"/>
      </w:tabs>
    </w:pPr>
  </w:style>
  <w:style w:type="character" w:customStyle="1" w:styleId="af5">
    <w:name w:val="Верхний колонтитул Знак"/>
    <w:basedOn w:val="1"/>
    <w:link w:val="af4"/>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footer"/>
    <w:basedOn w:val="a"/>
    <w:link w:val="af9"/>
    <w:pPr>
      <w:tabs>
        <w:tab w:val="center" w:pos="4153"/>
        <w:tab w:val="right" w:pos="8306"/>
      </w:tabs>
    </w:pPr>
  </w:style>
  <w:style w:type="character" w:customStyle="1" w:styleId="af9">
    <w:name w:val="Нижний колонтитул Знак"/>
    <w:basedOn w:val="1"/>
    <w:link w:val="af8"/>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e">
    <w:name w:val="Содержимое таблицы"/>
    <w:basedOn w:val="a"/>
    <w:link w:val="aff"/>
    <w:pPr>
      <w:widowControl w:val="0"/>
    </w:pPr>
    <w:rPr>
      <w:sz w:val="24"/>
    </w:rPr>
  </w:style>
  <w:style w:type="character" w:customStyle="1" w:styleId="aff">
    <w:name w:val="Содержимое таблицы"/>
    <w:basedOn w:val="1"/>
    <w:link w:val="afe"/>
    <w:rPr>
      <w:sz w:val="24"/>
    </w:rPr>
  </w:style>
  <w:style w:type="character" w:customStyle="1" w:styleId="20">
    <w:name w:val="Заголовок 2 Знак"/>
    <w:basedOn w:val="1"/>
    <w:link w:val="2"/>
    <w:rPr>
      <w:sz w:val="28"/>
    </w:rPr>
  </w:style>
  <w:style w:type="table" w:customStyle="1" w:styleId="1f2">
    <w:name w:val="Сетка таблицы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3" Type="http://schemas.openxmlformats.org/officeDocument/2006/relationships/settings" Target="settings.xml"/><Relationship Id="rId21" Type="http://schemas.openxmlformats.org/officeDocument/2006/relationships/hyperlink" Target="file:///C:/GRITSA~1/AppData/Local/Temp/103787-141303443-141303862.doc" TargetMode="External"/><Relationship Id="rId7" Type="http://schemas.openxmlformats.org/officeDocument/2006/relationships/image" Target="media/image1.png"/><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Ez46D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GRITSA~1/AppData/Local/Temp/103787-141303443-14130386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footer" Target="footer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file:///C:/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2ABD2BF7BE77B7191F73DDD32CF0AFB7116A1B38CE74E21712D643D8D733E78F5D78F629DFz461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17</Pages>
  <Words>6606</Words>
  <Characters>37657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Финансист</cp:lastModifiedBy>
  <cp:revision>5</cp:revision>
  <dcterms:created xsi:type="dcterms:W3CDTF">2024-01-22T11:52:00Z</dcterms:created>
  <dcterms:modified xsi:type="dcterms:W3CDTF">2024-01-23T09:59:00Z</dcterms:modified>
</cp:coreProperties>
</file>