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F7" w:rsidRDefault="00021EF7" w:rsidP="00021EF7">
      <w:pPr>
        <w:pStyle w:val="a4"/>
        <w:tabs>
          <w:tab w:val="left" w:pos="142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21EF7" w:rsidRDefault="00021EF7" w:rsidP="00021EF7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РЕМОНТНЕНСКИЙ РАЙОН</w:t>
      </w:r>
    </w:p>
    <w:p w:rsidR="00021EF7" w:rsidRDefault="00021EF7" w:rsidP="00021EF7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21EF7" w:rsidRDefault="00021EF7" w:rsidP="00021EF7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D2AE7">
        <w:rPr>
          <w:b/>
          <w:bCs/>
          <w:sz w:val="28"/>
          <w:szCs w:val="28"/>
        </w:rPr>
        <w:t>ДЕНИСОВ</w:t>
      </w:r>
      <w:r>
        <w:rPr>
          <w:b/>
          <w:bCs/>
          <w:sz w:val="28"/>
          <w:szCs w:val="28"/>
        </w:rPr>
        <w:t>СКОЕ СЕЛЬСКОЕ ПОСЕЛЕНИЕ»</w:t>
      </w:r>
    </w:p>
    <w:p w:rsidR="00021EF7" w:rsidRDefault="00021EF7" w:rsidP="00021EF7">
      <w:pPr>
        <w:pStyle w:val="a4"/>
        <w:ind w:right="-2"/>
        <w:jc w:val="center"/>
        <w:rPr>
          <w:sz w:val="28"/>
          <w:szCs w:val="28"/>
        </w:rPr>
      </w:pPr>
    </w:p>
    <w:p w:rsidR="00021EF7" w:rsidRDefault="000D2AE7" w:rsidP="00021EF7">
      <w:pPr>
        <w:pStyle w:val="a4"/>
        <w:ind w:left="-426" w:right="-2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СОБРАНИЕ ДЕПУТАТОВ</w:t>
      </w:r>
      <w:r w:rsidR="00021EF7">
        <w:rPr>
          <w:b/>
          <w:bCs/>
          <w:sz w:val="28"/>
          <w:szCs w:val="28"/>
        </w:rPr>
        <w:t xml:space="preserve"> </w:t>
      </w:r>
      <w:r w:rsidR="00526614">
        <w:rPr>
          <w:b/>
          <w:bCs/>
          <w:sz w:val="28"/>
          <w:szCs w:val="28"/>
        </w:rPr>
        <w:t>ДЕНИСОВСКОГО</w:t>
      </w:r>
      <w:r w:rsidR="00021EF7">
        <w:rPr>
          <w:b/>
          <w:bCs/>
          <w:sz w:val="28"/>
          <w:szCs w:val="28"/>
        </w:rPr>
        <w:t xml:space="preserve"> СЕЛЬСКОГО ПОСЕЛЕНИЯ</w:t>
      </w:r>
    </w:p>
    <w:p w:rsidR="00021EF7" w:rsidRDefault="00021EF7" w:rsidP="00021EF7">
      <w:pPr>
        <w:pStyle w:val="a4"/>
        <w:ind w:left="-426" w:right="-2" w:hanging="283"/>
        <w:jc w:val="center"/>
        <w:rPr>
          <w:b/>
          <w:bCs/>
          <w:sz w:val="28"/>
          <w:szCs w:val="28"/>
        </w:rPr>
      </w:pPr>
    </w:p>
    <w:p w:rsidR="00021EF7" w:rsidRPr="006B4DEC" w:rsidRDefault="00021EF7" w:rsidP="00021EF7">
      <w:pPr>
        <w:jc w:val="center"/>
        <w:rPr>
          <w:sz w:val="28"/>
          <w:szCs w:val="28"/>
        </w:rPr>
      </w:pPr>
      <w:r w:rsidRPr="006B4DEC">
        <w:rPr>
          <w:b/>
          <w:bCs/>
          <w:sz w:val="28"/>
          <w:szCs w:val="28"/>
        </w:rPr>
        <w:t>РЕШЕНИЕ №</w:t>
      </w:r>
      <w:r w:rsidRPr="006B4DEC">
        <w:rPr>
          <w:b/>
          <w:sz w:val="28"/>
          <w:szCs w:val="28"/>
        </w:rPr>
        <w:t xml:space="preserve"> </w:t>
      </w:r>
      <w:r w:rsidR="00B9041B">
        <w:rPr>
          <w:b/>
          <w:sz w:val="28"/>
          <w:szCs w:val="28"/>
        </w:rPr>
        <w:t>77</w:t>
      </w:r>
    </w:p>
    <w:p w:rsidR="00021EF7" w:rsidRPr="006B4DEC" w:rsidRDefault="006B4DEC" w:rsidP="00021EF7">
      <w:pPr>
        <w:rPr>
          <w:b/>
          <w:bCs/>
        </w:rPr>
      </w:pPr>
      <w:r w:rsidRPr="006B4DEC">
        <w:t xml:space="preserve">    </w:t>
      </w:r>
      <w:r w:rsidR="000D2AE7">
        <w:t>01</w:t>
      </w:r>
      <w:r w:rsidRPr="006B4DEC">
        <w:t>.0</w:t>
      </w:r>
      <w:r w:rsidR="000D2AE7">
        <w:t>4</w:t>
      </w:r>
      <w:r w:rsidRPr="006B4DEC">
        <w:t>.2024</w:t>
      </w:r>
      <w:r w:rsidR="00021EF7" w:rsidRPr="006B4DEC">
        <w:t xml:space="preserve">                                                                                       </w:t>
      </w:r>
      <w:r w:rsidR="000D2AE7">
        <w:t xml:space="preserve">        </w:t>
      </w:r>
      <w:r w:rsidR="00021EF7" w:rsidRPr="006B4DEC">
        <w:t xml:space="preserve">   </w:t>
      </w:r>
      <w:r w:rsidR="000D2AE7">
        <w:t>п</w:t>
      </w:r>
      <w:r w:rsidR="00021EF7" w:rsidRPr="006B4DEC">
        <w:t xml:space="preserve">. </w:t>
      </w:r>
      <w:proofErr w:type="spellStart"/>
      <w:r w:rsidR="000D2AE7">
        <w:t>Денисовский</w:t>
      </w:r>
      <w:proofErr w:type="spellEnd"/>
    </w:p>
    <w:p w:rsidR="00021EF7" w:rsidRPr="00154B7D" w:rsidRDefault="00021EF7" w:rsidP="00021EF7">
      <w:pPr>
        <w:rPr>
          <w:b/>
          <w:bCs/>
          <w:color w:val="FF0000"/>
          <w:sz w:val="28"/>
          <w:szCs w:val="28"/>
        </w:rPr>
      </w:pPr>
    </w:p>
    <w:p w:rsidR="00021EF7" w:rsidRDefault="00021EF7" w:rsidP="00021EF7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</w:rPr>
        <w:t>Принято собранием Депутатов</w:t>
      </w:r>
      <w:r>
        <w:rPr>
          <w:b/>
          <w:sz w:val="28"/>
          <w:szCs w:val="28"/>
        </w:rPr>
        <w:t xml:space="preserve"> </w:t>
      </w:r>
    </w:p>
    <w:p w:rsidR="00021EF7" w:rsidRDefault="00021EF7" w:rsidP="00021EF7">
      <w:pPr>
        <w:ind w:left="-540"/>
        <w:rPr>
          <w:b/>
          <w:sz w:val="28"/>
          <w:szCs w:val="28"/>
        </w:rPr>
      </w:pPr>
    </w:p>
    <w:p w:rsidR="00120AF0" w:rsidRPr="00120AF0" w:rsidRDefault="00120AF0" w:rsidP="000D2AE7">
      <w:pPr>
        <w:pStyle w:val="1"/>
        <w:jc w:val="left"/>
      </w:pPr>
      <w:r w:rsidRPr="00120AF0">
        <w:t xml:space="preserve">Об утверждении Положения о маневренном жилищном фонде </w:t>
      </w:r>
      <w:proofErr w:type="spellStart"/>
      <w:r w:rsidR="00526614">
        <w:t>Денисовского</w:t>
      </w:r>
      <w:proofErr w:type="spellEnd"/>
      <w:r>
        <w:t xml:space="preserve"> </w:t>
      </w:r>
      <w:r w:rsidRPr="00120AF0">
        <w:t xml:space="preserve">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</w:t>
      </w:r>
    </w:p>
    <w:p w:rsidR="00120AF0" w:rsidRDefault="00120AF0" w:rsidP="00120AF0">
      <w:pPr>
        <w:rPr>
          <w:sz w:val="28"/>
          <w:szCs w:val="28"/>
        </w:rPr>
      </w:pPr>
    </w:p>
    <w:p w:rsidR="00120AF0" w:rsidRPr="00120AF0" w:rsidRDefault="00120AF0" w:rsidP="00120AF0">
      <w:pPr>
        <w:spacing w:line="360" w:lineRule="auto"/>
        <w:ind w:firstLine="838"/>
        <w:jc w:val="both"/>
        <w:rPr>
          <w:b/>
          <w:bCs/>
        </w:rPr>
      </w:pPr>
      <w:r w:rsidRPr="00120AF0">
        <w:t xml:space="preserve">В соответствии с Жилищным кодексом Российской Федерации, </w:t>
      </w:r>
      <w:hyperlink r:id="rId6" w:history="1">
        <w:r w:rsidRPr="00120AF0">
          <w:rPr>
            <w:rStyle w:val="a7"/>
            <w:color w:val="auto"/>
          </w:rPr>
          <w:t>Постановлени</w:t>
        </w:r>
      </w:hyperlink>
      <w:r w:rsidRPr="00120AF0">
        <w:t>ем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Приказом Министерства строительства и жилищно-коммунального хозяйства РФ от 14 мая 2021 г. N 292/</w:t>
      </w:r>
      <w:proofErr w:type="spellStart"/>
      <w:proofErr w:type="gramStart"/>
      <w:r w:rsidRPr="00120AF0">
        <w:t>пр</w:t>
      </w:r>
      <w:proofErr w:type="spellEnd"/>
      <w:proofErr w:type="gramEnd"/>
      <w:r w:rsidRPr="00120AF0">
        <w:t xml:space="preserve"> "Об утверждении правил пользования жилыми помещениями", Собранием депутатов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 w:rsidRPr="00120AF0">
        <w:t>Ремонтненского</w:t>
      </w:r>
      <w:proofErr w:type="spellEnd"/>
      <w:r w:rsidRPr="00120AF0">
        <w:t xml:space="preserve">  района Ростовской области</w:t>
      </w:r>
      <w:r w:rsidRPr="00120AF0">
        <w:rPr>
          <w:b/>
          <w:bCs/>
        </w:rPr>
        <w:t xml:space="preserve"> 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rPr>
          <w:b/>
          <w:bCs/>
        </w:rPr>
        <w:t xml:space="preserve">                                        Решило</w:t>
      </w:r>
      <w:r w:rsidRPr="00120AF0">
        <w:t>:</w:t>
      </w:r>
    </w:p>
    <w:p w:rsidR="00120AF0" w:rsidRPr="00120AF0" w:rsidRDefault="00120AF0" w:rsidP="00120AF0">
      <w:pPr>
        <w:spacing w:line="360" w:lineRule="auto"/>
        <w:ind w:firstLine="838"/>
        <w:jc w:val="both"/>
      </w:pP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t xml:space="preserve">1. Утвердить Положение о маневренном жилищном фонде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 w:rsidRPr="00120AF0">
        <w:t>Ремонтненского</w:t>
      </w:r>
      <w:proofErr w:type="spellEnd"/>
      <w:r w:rsidRPr="00120AF0">
        <w:t xml:space="preserve"> района Ростовской области согласно приложению к настоящему решению.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t xml:space="preserve">2. Настоящее решение вступает в силу после его опубликования (обнародования) в установленном порядке и подлежит размещению в сети Интернет на сайте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 w:rsidRPr="00120AF0">
        <w:t>Ремонтненского</w:t>
      </w:r>
      <w:proofErr w:type="spellEnd"/>
      <w:r w:rsidRPr="00120AF0">
        <w:t xml:space="preserve"> района.</w:t>
      </w:r>
    </w:p>
    <w:p w:rsidR="00120AF0" w:rsidRDefault="00120AF0" w:rsidP="00120AF0">
      <w:pPr>
        <w:rPr>
          <w:sz w:val="28"/>
          <w:szCs w:val="28"/>
        </w:rPr>
      </w:pPr>
    </w:p>
    <w:p w:rsidR="00021EF7" w:rsidRDefault="00021EF7" w:rsidP="00021EF7">
      <w:pPr>
        <w:rPr>
          <w:b/>
        </w:rPr>
      </w:pPr>
    </w:p>
    <w:p w:rsidR="00021EF7" w:rsidRDefault="00021EF7" w:rsidP="00021EF7">
      <w:pPr>
        <w:rPr>
          <w:b/>
          <w:sz w:val="28"/>
          <w:szCs w:val="28"/>
        </w:rPr>
      </w:pPr>
    </w:p>
    <w:p w:rsidR="00021EF7" w:rsidRDefault="00021EF7" w:rsidP="00021EF7">
      <w:pPr>
        <w:tabs>
          <w:tab w:val="left" w:pos="851"/>
        </w:tabs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  <w:r>
        <w:rPr>
          <w:bCs/>
        </w:rPr>
        <w:t>Председатель Собрания депутатов –</w:t>
      </w:r>
    </w:p>
    <w:p w:rsidR="00021EF7" w:rsidRDefault="00021EF7" w:rsidP="00021EF7">
      <w:pPr>
        <w:jc w:val="both"/>
        <w:outlineLvl w:val="0"/>
      </w:pPr>
      <w:r>
        <w:rPr>
          <w:bCs/>
        </w:rPr>
        <w:t xml:space="preserve">глава </w:t>
      </w:r>
      <w:proofErr w:type="spellStart"/>
      <w:r w:rsidR="00526614">
        <w:rPr>
          <w:bCs/>
        </w:rPr>
        <w:t>Денисовского</w:t>
      </w:r>
      <w:proofErr w:type="spellEnd"/>
      <w:r>
        <w:rPr>
          <w:bCs/>
        </w:rPr>
        <w:t xml:space="preserve"> сельского поселения</w:t>
      </w:r>
      <w:r>
        <w:t xml:space="preserve">                                                       </w:t>
      </w:r>
      <w:r w:rsidR="00526614">
        <w:t>Т.Н.Монина</w:t>
      </w:r>
    </w:p>
    <w:p w:rsidR="00021EF7" w:rsidRDefault="00021EF7" w:rsidP="00021EF7">
      <w:pPr>
        <w:jc w:val="both"/>
        <w:outlineLvl w:val="0"/>
      </w:pPr>
    </w:p>
    <w:p w:rsidR="000D2AE7" w:rsidRDefault="000D2AE7" w:rsidP="000D2AE7">
      <w:pPr>
        <w:ind w:firstLine="838"/>
        <w:jc w:val="right"/>
      </w:pPr>
    </w:p>
    <w:p w:rsidR="00120AF0" w:rsidRDefault="00120AF0" w:rsidP="000D2AE7">
      <w:pPr>
        <w:ind w:firstLine="838"/>
        <w:jc w:val="right"/>
      </w:pPr>
      <w:r>
        <w:lastRenderedPageBreak/>
        <w:t>Приложение</w:t>
      </w:r>
    </w:p>
    <w:p w:rsidR="00120AF0" w:rsidRDefault="000D2AE7" w:rsidP="00120AF0">
      <w:pPr>
        <w:ind w:firstLine="838"/>
        <w:jc w:val="right"/>
      </w:pPr>
      <w:r>
        <w:t xml:space="preserve">к </w:t>
      </w:r>
      <w:r w:rsidR="00120AF0">
        <w:t>решени</w:t>
      </w:r>
      <w:r>
        <w:t>ю</w:t>
      </w:r>
      <w:r w:rsidR="00120AF0">
        <w:t xml:space="preserve"> Собрания депутатов</w:t>
      </w:r>
    </w:p>
    <w:p w:rsidR="00120AF0" w:rsidRPr="006B4DEC" w:rsidRDefault="00526614" w:rsidP="00120AF0">
      <w:pPr>
        <w:ind w:firstLine="838"/>
        <w:jc w:val="right"/>
      </w:pPr>
      <w:proofErr w:type="spellStart"/>
      <w:r>
        <w:t>Денисовского</w:t>
      </w:r>
      <w:proofErr w:type="spellEnd"/>
      <w:r w:rsidR="00120AF0" w:rsidRPr="006B4DEC">
        <w:t xml:space="preserve"> сельского поселения  </w:t>
      </w:r>
    </w:p>
    <w:p w:rsidR="00120AF0" w:rsidRPr="006B4DEC" w:rsidRDefault="00120AF0" w:rsidP="00120AF0">
      <w:pPr>
        <w:ind w:firstLine="838"/>
        <w:jc w:val="right"/>
      </w:pPr>
      <w:r w:rsidRPr="006B4DEC">
        <w:t xml:space="preserve">от </w:t>
      </w:r>
      <w:r w:rsidR="00526614">
        <w:t>01</w:t>
      </w:r>
      <w:r w:rsidR="006B4DEC" w:rsidRPr="006B4DEC">
        <w:t>.0</w:t>
      </w:r>
      <w:r w:rsidR="00526614">
        <w:t>4</w:t>
      </w:r>
      <w:r w:rsidR="006B4DEC" w:rsidRPr="006B4DEC">
        <w:t>.2024</w:t>
      </w:r>
      <w:r w:rsidRPr="006B4DEC">
        <w:t xml:space="preserve"> г № </w:t>
      </w:r>
      <w:r w:rsidR="00B9041B">
        <w:t>77</w:t>
      </w:r>
    </w:p>
    <w:p w:rsidR="00120AF0" w:rsidRPr="00FD05CC" w:rsidRDefault="00120AF0" w:rsidP="000D2AE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>Положение</w:t>
      </w:r>
    </w:p>
    <w:p w:rsidR="00120AF0" w:rsidRPr="00FD05CC" w:rsidRDefault="00120AF0" w:rsidP="000D2AE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 xml:space="preserve">о маневренном жилищном фонде </w:t>
      </w:r>
      <w:proofErr w:type="spellStart"/>
      <w:r w:rsidR="00526614">
        <w:rPr>
          <w:rFonts w:ascii="Times New Roman" w:hAnsi="Times New Roman" w:cs="Times New Roman"/>
          <w:color w:val="auto"/>
        </w:rPr>
        <w:t>Денисовского</w:t>
      </w:r>
      <w:proofErr w:type="spellEnd"/>
      <w:r w:rsidRPr="00FD05CC">
        <w:rPr>
          <w:rFonts w:ascii="Times New Roman" w:hAnsi="Times New Roman" w:cs="Times New Roman"/>
          <w:color w:val="auto"/>
        </w:rPr>
        <w:t xml:space="preserve"> сельского поселения  </w:t>
      </w:r>
      <w:proofErr w:type="spellStart"/>
      <w:r w:rsidRPr="00FD05CC">
        <w:rPr>
          <w:rFonts w:ascii="Times New Roman" w:hAnsi="Times New Roman" w:cs="Times New Roman"/>
          <w:color w:val="auto"/>
        </w:rPr>
        <w:t>Ремонтненского</w:t>
      </w:r>
      <w:proofErr w:type="spellEnd"/>
      <w:r w:rsidRPr="00FD05CC">
        <w:rPr>
          <w:rFonts w:ascii="Times New Roman" w:hAnsi="Times New Roman" w:cs="Times New Roman"/>
          <w:color w:val="auto"/>
        </w:rPr>
        <w:t xml:space="preserve"> района Ростовской области (далее Положение)</w:t>
      </w:r>
    </w:p>
    <w:p w:rsidR="00120AF0" w:rsidRPr="00FD05CC" w:rsidRDefault="00120AF0" w:rsidP="000D2AE7">
      <w:pPr>
        <w:jc w:val="center"/>
      </w:pP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1. Общие Положения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1.1. Настоящее Положение разработано в соответствии с </w:t>
      </w:r>
      <w:hyperlink r:id="rId7" w:history="1">
        <w:r w:rsidRPr="00120AF0">
          <w:rPr>
            <w:rStyle w:val="a7"/>
            <w:color w:val="auto"/>
          </w:rPr>
          <w:t>Жилищным кодексом</w:t>
        </w:r>
      </w:hyperlink>
      <w:r w:rsidRPr="00120AF0"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8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 42,</w:t>
      </w:r>
      <w:r w:rsidRPr="00120AF0">
        <w:rPr>
          <w:shd w:val="clear" w:color="auto" w:fill="FFFFFF"/>
        </w:rPr>
        <w:t xml:space="preserve"> </w:t>
      </w:r>
      <w:r w:rsidRPr="00120AF0">
        <w:t>Приказом Министерства строительства и жилищно-коммунального хозяйства РФ от 14 мая 2021 г. N 292/</w:t>
      </w:r>
      <w:proofErr w:type="spellStart"/>
      <w:proofErr w:type="gramStart"/>
      <w:r w:rsidRPr="00120AF0">
        <w:t>пр</w:t>
      </w:r>
      <w:proofErr w:type="spellEnd"/>
      <w:proofErr w:type="gramEnd"/>
      <w:r w:rsidRPr="00120AF0">
        <w:t xml:space="preserve"> "Об утверждении правил пользования жилыми помещениями" , Уставом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</w:t>
      </w:r>
      <w:proofErr w:type="gramStart"/>
      <w:r w:rsidRPr="00120AF0">
        <w:t>.</w:t>
      </w:r>
      <w:proofErr w:type="gramEnd"/>
      <w:r w:rsidRPr="00120AF0">
        <w:t xml:space="preserve"> (</w:t>
      </w:r>
      <w:proofErr w:type="gramStart"/>
      <w:r w:rsidRPr="00120AF0">
        <w:t>д</w:t>
      </w:r>
      <w:proofErr w:type="gramEnd"/>
      <w:r w:rsidRPr="00120AF0">
        <w:t>алее - маневренный фонд).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1.3. </w:t>
      </w:r>
      <w:r w:rsidRPr="00120AF0">
        <w:rPr>
          <w:rStyle w:val="a8"/>
          <w:rFonts w:eastAsiaTheme="majorEastAsia"/>
          <w:color w:val="auto"/>
        </w:rPr>
        <w:t>Маневренный фонд</w:t>
      </w:r>
      <w:r w:rsidRPr="00120AF0"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20AF0" w:rsidRPr="00120AF0" w:rsidRDefault="00120AF0" w:rsidP="000D2AE7">
      <w:pPr>
        <w:spacing w:line="360" w:lineRule="auto"/>
        <w:jc w:val="both"/>
      </w:pPr>
      <w:proofErr w:type="gramStart"/>
      <w:r w:rsidRPr="00120AF0"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20AF0" w:rsidRPr="00120AF0" w:rsidRDefault="00120AF0" w:rsidP="000D2AE7">
      <w:pPr>
        <w:spacing w:line="360" w:lineRule="auto"/>
        <w:jc w:val="both"/>
      </w:pPr>
      <w:r w:rsidRPr="00120AF0"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5) иных граждан в случаях, предусмотренных законодательством.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1.4. Маневренный фонд формируется из многоквартирных домов, квартир и иных жилых помещений, которые должны быть пригодны для проживания граждан (отвечать </w:t>
      </w:r>
      <w:r w:rsidRPr="00120AF0">
        <w:lastRenderedPageBreak/>
        <w:t>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1.5. Маневренный жилищный фонд формируется правовым актом администрации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 и предназначен для временного проживания жителей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области, указанных в пункте 1.3 настоящего Положения.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1.6. Жилые помещения маневренного фонда не подлежат приватизации, обмену, отчуждению, передаче в аренду, в поднаем.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1.9. Учет жилых помещений маневренного фонда осуществляется администрацией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20AF0" w:rsidRDefault="00120AF0" w:rsidP="000D2AE7">
      <w:pPr>
        <w:spacing w:line="360" w:lineRule="auto"/>
        <w:ind w:firstLine="559"/>
        <w:jc w:val="both"/>
      </w:pPr>
      <w:r w:rsidRPr="00120AF0">
        <w:t>1.11. Вопросы, не урегулированные настоящим Положением, решаются в соответствии с действующим законодательством.</w:t>
      </w: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2. Порядок формирования маневренного жилищного фонда</w:t>
      </w:r>
    </w:p>
    <w:p w:rsidR="00120AF0" w:rsidRPr="00120AF0" w:rsidRDefault="00120AF0" w:rsidP="00526614">
      <w:pPr>
        <w:spacing w:line="360" w:lineRule="auto"/>
        <w:ind w:firstLine="708"/>
        <w:jc w:val="both"/>
      </w:pPr>
      <w:r w:rsidRPr="00120AF0">
        <w:t xml:space="preserve"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526614">
      <w:pPr>
        <w:spacing w:line="360" w:lineRule="auto"/>
        <w:ind w:firstLine="708"/>
        <w:jc w:val="both"/>
      </w:pPr>
      <w:r w:rsidRPr="00120AF0">
        <w:t xml:space="preserve">2.2. Маневренный жилищный фонд может состоять из жилых домов, многоквартирных домов, квартир, комнат, находящихся в муниципальной собственности </w:t>
      </w:r>
      <w:proofErr w:type="spellStart"/>
      <w:r w:rsidR="00526614">
        <w:t>Денисовского</w:t>
      </w:r>
      <w:proofErr w:type="spellEnd"/>
      <w:r>
        <w:t xml:space="preserve"> </w:t>
      </w:r>
      <w:r w:rsidRPr="00120AF0">
        <w:t xml:space="preserve">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526614">
      <w:pPr>
        <w:spacing w:line="360" w:lineRule="auto"/>
        <w:ind w:firstLine="708"/>
        <w:jc w:val="both"/>
      </w:pPr>
      <w:r w:rsidRPr="00120AF0">
        <w:t>2.3. Маневренный жилищный фонд формируется за счет:</w:t>
      </w:r>
    </w:p>
    <w:p w:rsidR="00120AF0" w:rsidRPr="00120AF0" w:rsidRDefault="00120AF0" w:rsidP="00526614">
      <w:pPr>
        <w:spacing w:line="360" w:lineRule="auto"/>
        <w:jc w:val="both"/>
      </w:pPr>
      <w:r w:rsidRPr="00120AF0">
        <w:t xml:space="preserve">- освободившихся жилых помещений муниципального жилищного фонда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области;</w:t>
      </w:r>
    </w:p>
    <w:p w:rsidR="00120AF0" w:rsidRPr="00120AF0" w:rsidRDefault="00120AF0" w:rsidP="00526614">
      <w:pPr>
        <w:spacing w:line="360" w:lineRule="auto"/>
        <w:jc w:val="both"/>
      </w:pPr>
      <w:r w:rsidRPr="00120AF0">
        <w:lastRenderedPageBreak/>
        <w:t>- жилых помещений специализированного жилищного фонда;</w:t>
      </w:r>
    </w:p>
    <w:p w:rsidR="00120AF0" w:rsidRPr="00120AF0" w:rsidRDefault="00120AF0" w:rsidP="00526614">
      <w:pPr>
        <w:spacing w:line="360" w:lineRule="auto"/>
        <w:jc w:val="both"/>
      </w:pPr>
      <w:r w:rsidRPr="00120AF0"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- жилых помещений, поступивших от предприятий-застройщиков в счет исполнения инвестиционных контрактов.</w:t>
      </w: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3. Основания, условия и срок предоставления жилого помещения маневренного фонда</w:t>
      </w:r>
    </w:p>
    <w:p w:rsidR="00120AF0" w:rsidRPr="00120AF0" w:rsidRDefault="00120AF0" w:rsidP="000D2AE7">
      <w:pPr>
        <w:spacing w:line="360" w:lineRule="auto"/>
        <w:ind w:firstLine="708"/>
        <w:jc w:val="both"/>
      </w:pPr>
      <w:r w:rsidRPr="00120AF0">
        <w:t xml:space="preserve">3.1. Договор найма жилого помещения маневренного фонда (по форме типового договора найма жилого помещения маневренного фонда, утвержденного </w:t>
      </w:r>
      <w:hyperlink r:id="rId9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 42) заключается на период: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120AF0" w:rsidRPr="00120AF0" w:rsidRDefault="00120AF0" w:rsidP="000D2AE7">
      <w:pPr>
        <w:spacing w:line="360" w:lineRule="auto"/>
        <w:jc w:val="both"/>
      </w:pPr>
      <w:proofErr w:type="gramStart"/>
      <w:r w:rsidRPr="00120AF0"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hyperlink r:id="rId10" w:anchor="/document/12138291/entry/9503" w:history="1">
        <w:r w:rsidRPr="00120AF0">
          <w:rPr>
            <w:rStyle w:val="a6"/>
            <w:color w:val="auto"/>
          </w:rPr>
          <w:t>пункте 3 статьи 95</w:t>
        </w:r>
        <w:proofErr w:type="gramEnd"/>
      </w:hyperlink>
      <w:r w:rsidRPr="00120AF0">
        <w:t> </w:t>
      </w:r>
      <w:proofErr w:type="gramStart"/>
      <w:r w:rsidRPr="00120AF0">
        <w:t>Жилищного Кодекса РФ);</w:t>
      </w:r>
      <w:proofErr w:type="gramEnd"/>
    </w:p>
    <w:p w:rsidR="00120AF0" w:rsidRPr="00120AF0" w:rsidRDefault="00120AF0" w:rsidP="000D2AE7">
      <w:pPr>
        <w:spacing w:line="360" w:lineRule="auto"/>
        <w:jc w:val="both"/>
      </w:pPr>
      <w:r w:rsidRPr="00120AF0"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 xml:space="preserve">5) </w:t>
      </w:r>
      <w:proofErr w:type="gramStart"/>
      <w:r w:rsidRPr="00120AF0">
        <w:t>установленный</w:t>
      </w:r>
      <w:proofErr w:type="gramEnd"/>
      <w:r w:rsidRPr="00120AF0">
        <w:t xml:space="preserve"> законодательством (при заключении такого договора с гражданами, указанными в пункте 4 статьи 95 Жилищного Кодекса РФ).</w:t>
      </w:r>
    </w:p>
    <w:p w:rsidR="00120AF0" w:rsidRPr="00120AF0" w:rsidRDefault="00120AF0" w:rsidP="000D2AE7">
      <w:pPr>
        <w:spacing w:line="360" w:lineRule="auto"/>
        <w:ind w:firstLine="708"/>
        <w:jc w:val="both"/>
      </w:pPr>
      <w:r w:rsidRPr="00120AF0">
        <w:t xml:space="preserve">3.2. Истечение срока, на который заключен договор найма </w:t>
      </w:r>
      <w:proofErr w:type="gramStart"/>
      <w:r w:rsidRPr="00120AF0">
        <w:t>жилого</w:t>
      </w:r>
      <w:proofErr w:type="gramEnd"/>
      <w:r w:rsidRPr="00120AF0">
        <w:t xml:space="preserve"> помещения маневренного фонда, является основанием прекращения данного договора.</w:t>
      </w:r>
    </w:p>
    <w:p w:rsidR="00120AF0" w:rsidRPr="00120AF0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4. Порядок предоставления жилых помещений по договору найма</w:t>
      </w: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жилого помещения маневренного фонда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следующие документы: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4.1.1. Личное заявление, подписанное всеми совершеннолетними членами семьи;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lastRenderedPageBreak/>
        <w:t>4.1.2. Документы, удостоверяющие личность заявителя и членов его семьи (паспорт или иной документ, его заменяющий);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4.1.3. Документы, подтверждающие обстоятельства предоставления жилого помещения маневренного фонда: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4.2. </w:t>
      </w:r>
      <w:proofErr w:type="gramStart"/>
      <w:r w:rsidRPr="00120AF0">
        <w:t xml:space="preserve">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получает в порядке межведомственного</w:t>
      </w:r>
      <w:proofErr w:type="gramEnd"/>
      <w:r w:rsidRPr="00120AF0">
        <w:t xml:space="preserve"> взаимодействия.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4.3. 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4.4. Вопрос о предоставлении гражданам жилого помещения маневренного фонда рассматривается жилищной комиссией, оформляется протоколом и передается на рассмотрение в администрацию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для принятия соответствующего решения.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4.5. Решение администрации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о предоставлении (об отказе в предоставлении) гражданам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4.6. Решение администрации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об отказе в предоставлении гражданам жилого помещения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4.1, п.4.2 настоящего Положения.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 w:rsidR="00363362"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lastRenderedPageBreak/>
        <w:t xml:space="preserve">4.8. На основании постановления администрации </w:t>
      </w:r>
      <w:proofErr w:type="spellStart"/>
      <w:r w:rsidR="00526614">
        <w:t>Денисовского</w:t>
      </w:r>
      <w:proofErr w:type="spellEnd"/>
      <w:r w:rsidRPr="00120AF0">
        <w:t xml:space="preserve"> сельского поселения  </w:t>
      </w:r>
      <w:proofErr w:type="spellStart"/>
      <w:r w:rsidR="00363362">
        <w:t>Ремонтненского</w:t>
      </w:r>
      <w:proofErr w:type="spellEnd"/>
      <w:r w:rsidRPr="00120AF0">
        <w:t xml:space="preserve"> района Ростовской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форме, установленной </w:t>
      </w:r>
      <w:hyperlink r:id="rId11" w:history="1">
        <w:proofErr w:type="gramStart"/>
        <w:r w:rsidRPr="00120AF0">
          <w:rPr>
            <w:rStyle w:val="a6"/>
            <w:color w:val="auto"/>
          </w:rPr>
          <w:t>Постановлени</w:t>
        </w:r>
      </w:hyperlink>
      <w:r w:rsidRPr="00120AF0">
        <w:t>ем</w:t>
      </w:r>
      <w:proofErr w:type="gramEnd"/>
      <w:r w:rsidRPr="00120AF0"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120AF0" w:rsidRPr="00120AF0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5. Пользование жилым помещением по договору найма</w:t>
      </w:r>
    </w:p>
    <w:p w:rsidR="00120AF0" w:rsidRPr="00120AF0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маневренного фонда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5.1. Пользование жилым помещением маневренного фонда осуществляется с учетом соблюдения прав и законных </w:t>
      </w:r>
      <w:proofErr w:type="gramStart"/>
      <w:r w:rsidRPr="00120AF0">
        <w:t>интересов</w:t>
      </w:r>
      <w:proofErr w:type="gramEnd"/>
      <w:r w:rsidRPr="00120AF0">
        <w:t xml:space="preserve">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 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154B7D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6. Оплата за пользование жилым помещением маневренного фонда</w:t>
      </w:r>
    </w:p>
    <w:p w:rsidR="00120AF0" w:rsidRPr="00120AF0" w:rsidRDefault="00120AF0" w:rsidP="000D2AE7">
      <w:pPr>
        <w:spacing w:line="360" w:lineRule="auto"/>
        <w:ind w:firstLine="708"/>
        <w:jc w:val="both"/>
      </w:pPr>
      <w:r w:rsidRPr="00120AF0"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021EF7" w:rsidRDefault="00120AF0" w:rsidP="000D2AE7">
      <w:pPr>
        <w:spacing w:line="360" w:lineRule="auto"/>
        <w:ind w:firstLine="708"/>
        <w:jc w:val="both"/>
      </w:pPr>
      <w:r w:rsidRPr="00120AF0"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021EF7" w:rsidRDefault="00021EF7" w:rsidP="000D2AE7">
      <w:pPr>
        <w:jc w:val="both"/>
        <w:outlineLvl w:val="0"/>
      </w:pPr>
    </w:p>
    <w:p w:rsidR="00021EF7" w:rsidRDefault="00021EF7" w:rsidP="000D2AE7">
      <w:pPr>
        <w:jc w:val="both"/>
        <w:outlineLvl w:val="0"/>
      </w:pPr>
    </w:p>
    <w:p w:rsidR="00021EF7" w:rsidRDefault="00021EF7" w:rsidP="000D2AE7">
      <w:pPr>
        <w:jc w:val="both"/>
        <w:outlineLvl w:val="0"/>
      </w:pPr>
      <w:r>
        <w:t xml:space="preserve">                                                                                           </w:t>
      </w:r>
    </w:p>
    <w:p w:rsidR="00355B3D" w:rsidRDefault="00355B3D" w:rsidP="000D2AE7"/>
    <w:sectPr w:rsidR="00355B3D" w:rsidSect="000D2A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F7"/>
    <w:rsid w:val="00021EF7"/>
    <w:rsid w:val="000D2AE7"/>
    <w:rsid w:val="00120AF0"/>
    <w:rsid w:val="00144FB8"/>
    <w:rsid w:val="00154B7D"/>
    <w:rsid w:val="00355B3D"/>
    <w:rsid w:val="00363362"/>
    <w:rsid w:val="003907A9"/>
    <w:rsid w:val="00526614"/>
    <w:rsid w:val="006B4DEC"/>
    <w:rsid w:val="00913144"/>
    <w:rsid w:val="009441A3"/>
    <w:rsid w:val="00B9041B"/>
    <w:rsid w:val="00DE7245"/>
    <w:rsid w:val="00E44D28"/>
    <w:rsid w:val="00E7766E"/>
    <w:rsid w:val="00FD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20AF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0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021EF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21EF7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link w:val="ConsPlusNormal1"/>
    <w:rsid w:val="00021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021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021EF7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character" w:styleId="a6">
    <w:name w:val="Hyperlink"/>
    <w:basedOn w:val="a0"/>
    <w:uiPriority w:val="99"/>
    <w:unhideWhenUsed/>
    <w:rsid w:val="00021EF7"/>
    <w:rPr>
      <w:color w:val="0000FF"/>
      <w:u w:val="single"/>
    </w:rPr>
  </w:style>
  <w:style w:type="paragraph" w:customStyle="1" w:styleId="formattext">
    <w:name w:val="formattext"/>
    <w:basedOn w:val="a"/>
    <w:rsid w:val="00021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A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0A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120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120AF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682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38291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44682&amp;sub=0" TargetMode="External"/><Relationship Id="rId11" Type="http://schemas.openxmlformats.org/officeDocument/2006/relationships/hyperlink" Target="http://municipal.garant.ru/document?id=12044682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4468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1DB9-278E-4871-98CF-F86111D9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2024-02-29T10:59:00Z</dcterms:created>
  <dcterms:modified xsi:type="dcterms:W3CDTF">2024-04-04T10:29:00Z</dcterms:modified>
</cp:coreProperties>
</file>