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79" w:rsidRPr="006B0D79" w:rsidRDefault="006B0D79" w:rsidP="006B0D79">
      <w:pPr>
        <w:pStyle w:val="a5"/>
        <w:rPr>
          <w:sz w:val="24"/>
        </w:rPr>
      </w:pPr>
      <w:r w:rsidRPr="006B0D79">
        <w:rPr>
          <w:sz w:val="24"/>
        </w:rPr>
        <w:t>РОССИЙСКАЯ ФЕДЕРАЦИЯ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РОСТОВСКАЯ ОБЛАСТЬ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РЕМОНТНЕНСКИЙ РАЙОН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«ДЕНИСОВСКОЕ СЕЛЬСКОЕ ПОСЕЛЕНИЕ»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64E" w:rsidRPr="006B0D79" w:rsidRDefault="004E264E" w:rsidP="004E264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B0D79">
        <w:rPr>
          <w:rFonts w:ascii="Times New Roman" w:hAnsi="Times New Roman"/>
          <w:sz w:val="24"/>
          <w:szCs w:val="24"/>
        </w:rPr>
        <w:t>СОБРАНИЕ ДЕПУТАТОВ ДЕНИСОВСКОГО СЕЛЬСКОГО ПОСЕЛЕНИЯ</w:t>
      </w:r>
    </w:p>
    <w:p w:rsidR="004E264E" w:rsidRPr="006B0D79" w:rsidRDefault="004E264E" w:rsidP="004E26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264E" w:rsidRPr="006B0D79" w:rsidRDefault="004E264E" w:rsidP="004E264E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B0D79">
        <w:rPr>
          <w:rFonts w:ascii="Times New Roman" w:hAnsi="Times New Roman"/>
          <w:sz w:val="28"/>
          <w:szCs w:val="28"/>
        </w:rPr>
        <w:t>РЕШЕНИЕ</w:t>
      </w:r>
    </w:p>
    <w:tbl>
      <w:tblPr>
        <w:tblW w:w="0" w:type="auto"/>
        <w:tblLook w:val="01E0"/>
      </w:tblPr>
      <w:tblGrid>
        <w:gridCol w:w="3191"/>
        <w:gridCol w:w="2850"/>
        <w:gridCol w:w="3530"/>
      </w:tblGrid>
      <w:tr w:rsidR="004E264E" w:rsidRPr="00F64140" w:rsidTr="00716933">
        <w:tc>
          <w:tcPr>
            <w:tcW w:w="3191" w:type="dxa"/>
          </w:tcPr>
          <w:p w:rsidR="004E264E" w:rsidRPr="00716933" w:rsidRDefault="004E264E" w:rsidP="00F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y-AM"/>
              </w:rPr>
            </w:pPr>
          </w:p>
          <w:p w:rsidR="004E264E" w:rsidRPr="00F64140" w:rsidRDefault="00B937C8" w:rsidP="00D51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hy-AM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1</w:t>
            </w:r>
            <w:r w:rsidR="00D51A92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4</w:t>
            </w:r>
            <w:r w:rsidR="004E264E" w:rsidRPr="00F64140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 </w:t>
            </w:r>
            <w:r w:rsidR="00986E09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февраля</w:t>
            </w:r>
            <w:r w:rsidR="004E264E" w:rsidRPr="00F64140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 202</w:t>
            </w:r>
            <w:r w:rsidR="009267B2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3</w:t>
            </w:r>
            <w:r w:rsidR="004E264E" w:rsidRPr="00F64140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 года</w:t>
            </w:r>
          </w:p>
        </w:tc>
        <w:tc>
          <w:tcPr>
            <w:tcW w:w="2850" w:type="dxa"/>
          </w:tcPr>
          <w:p w:rsidR="004E264E" w:rsidRPr="00F64140" w:rsidRDefault="004E264E" w:rsidP="00F8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hy-AM"/>
              </w:rPr>
            </w:pPr>
          </w:p>
          <w:p w:rsidR="004E264E" w:rsidRPr="00F64140" w:rsidRDefault="004E264E" w:rsidP="000E2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hy-AM"/>
              </w:rPr>
            </w:pPr>
            <w:r w:rsidRPr="00F64140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№ </w:t>
            </w:r>
            <w:r w:rsidR="009267B2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5</w:t>
            </w:r>
            <w:r w:rsidR="000E256A"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>4</w:t>
            </w:r>
          </w:p>
        </w:tc>
        <w:tc>
          <w:tcPr>
            <w:tcW w:w="3530" w:type="dxa"/>
          </w:tcPr>
          <w:p w:rsidR="004E264E" w:rsidRPr="00F64140" w:rsidRDefault="004E264E" w:rsidP="00F8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hy-AM" w:eastAsia="hy-AM"/>
              </w:rPr>
            </w:pPr>
          </w:p>
          <w:p w:rsidR="004E264E" w:rsidRPr="00F64140" w:rsidRDefault="004E264E" w:rsidP="00F8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hy-AM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hy-AM"/>
              </w:rPr>
              <w:t xml:space="preserve">                   п. Денисовский</w:t>
            </w:r>
          </w:p>
          <w:p w:rsidR="004E264E" w:rsidRPr="00F64140" w:rsidRDefault="004E264E" w:rsidP="00F81C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hy-AM" w:eastAsia="hy-AM"/>
              </w:rPr>
            </w:pPr>
          </w:p>
        </w:tc>
      </w:tr>
    </w:tbl>
    <w:p w:rsidR="00B1764A" w:rsidRPr="00B1764A" w:rsidRDefault="00716933" w:rsidP="00B17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</w:t>
      </w:r>
      <w:r w:rsidR="00B1764A" w:rsidRPr="00B1764A">
        <w:rPr>
          <w:rFonts w:ascii="Times New Roman" w:hAnsi="Times New Roman" w:cs="Times New Roman"/>
          <w:b/>
          <w:sz w:val="24"/>
          <w:szCs w:val="24"/>
        </w:rPr>
        <w:t xml:space="preserve">Об отчете председателя Собрания депутатов – </w:t>
      </w:r>
    </w:p>
    <w:p w:rsidR="00B1764A" w:rsidRPr="00B1764A" w:rsidRDefault="00B1764A" w:rsidP="00B17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64A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b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1764A" w:rsidRPr="00B1764A" w:rsidRDefault="00B1764A" w:rsidP="00B17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64A">
        <w:rPr>
          <w:rFonts w:ascii="Times New Roman" w:hAnsi="Times New Roman" w:cs="Times New Roman"/>
          <w:b/>
          <w:sz w:val="24"/>
          <w:szCs w:val="24"/>
        </w:rPr>
        <w:t>о результатах деятельности за 20</w:t>
      </w:r>
      <w:r w:rsidR="00986E09">
        <w:rPr>
          <w:rFonts w:ascii="Times New Roman" w:hAnsi="Times New Roman" w:cs="Times New Roman"/>
          <w:b/>
          <w:sz w:val="24"/>
          <w:szCs w:val="24"/>
        </w:rPr>
        <w:t>2</w:t>
      </w:r>
      <w:r w:rsidR="009267B2">
        <w:rPr>
          <w:rFonts w:ascii="Times New Roman" w:hAnsi="Times New Roman" w:cs="Times New Roman"/>
          <w:b/>
          <w:sz w:val="24"/>
          <w:szCs w:val="24"/>
        </w:rPr>
        <w:t>2</w:t>
      </w:r>
      <w:r w:rsidRPr="00B1764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E264E" w:rsidRPr="00517604" w:rsidRDefault="004E264E" w:rsidP="004E26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764A">
        <w:rPr>
          <w:rFonts w:ascii="Times New Roman" w:hAnsi="Times New Roman" w:cs="Times New Roman"/>
          <w:sz w:val="24"/>
          <w:szCs w:val="24"/>
        </w:rPr>
        <w:t>В соответствии с 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1764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Денисовское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сельское поселение», со статьей 66  Регламента  Собрания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 Собрание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решило </w:t>
      </w:r>
    </w:p>
    <w:p w:rsidR="00B1764A" w:rsidRPr="00B1764A" w:rsidRDefault="00B1764A" w:rsidP="00B1764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1764A" w:rsidRPr="00B1764A" w:rsidRDefault="00B1764A" w:rsidP="00B1764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64A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B1764A" w:rsidRPr="00B1764A" w:rsidRDefault="00B1764A" w:rsidP="00B1764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4A">
        <w:rPr>
          <w:rFonts w:ascii="Times New Roman" w:hAnsi="Times New Roman" w:cs="Times New Roman"/>
          <w:bCs/>
          <w:sz w:val="24"/>
          <w:szCs w:val="24"/>
        </w:rPr>
        <w:t xml:space="preserve">1. Отчет </w:t>
      </w:r>
      <w:r w:rsidRPr="00B1764A">
        <w:rPr>
          <w:rFonts w:ascii="Times New Roman" w:hAnsi="Times New Roman" w:cs="Times New Roman"/>
          <w:sz w:val="24"/>
          <w:szCs w:val="24"/>
        </w:rPr>
        <w:t xml:space="preserve">председателя Собрания депутатов – главы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о результатах деятельности за 20</w:t>
      </w:r>
      <w:r w:rsidR="00986E09">
        <w:rPr>
          <w:rFonts w:ascii="Times New Roman" w:hAnsi="Times New Roman" w:cs="Times New Roman"/>
          <w:sz w:val="24"/>
          <w:szCs w:val="24"/>
        </w:rPr>
        <w:t>2</w:t>
      </w:r>
      <w:r w:rsidR="009267B2">
        <w:rPr>
          <w:rFonts w:ascii="Times New Roman" w:hAnsi="Times New Roman" w:cs="Times New Roman"/>
          <w:sz w:val="24"/>
          <w:szCs w:val="24"/>
        </w:rPr>
        <w:t>2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</w:t>
      </w:r>
      <w:r w:rsidRPr="00B1764A">
        <w:rPr>
          <w:rFonts w:ascii="Times New Roman" w:hAnsi="Times New Roman" w:cs="Times New Roman"/>
          <w:bCs/>
          <w:sz w:val="24"/>
          <w:szCs w:val="24"/>
        </w:rPr>
        <w:t xml:space="preserve"> принять к сведению и утвердить согласно приложению №1.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1764A">
        <w:rPr>
          <w:rFonts w:ascii="Times New Roman" w:hAnsi="Times New Roman" w:cs="Times New Roman"/>
          <w:sz w:val="24"/>
          <w:szCs w:val="24"/>
        </w:rPr>
        <w:t xml:space="preserve">Деятельность председателя Собрания депутатов – главы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о результатах деятельности за 20</w:t>
      </w:r>
      <w:r w:rsidR="00986E09">
        <w:rPr>
          <w:rFonts w:ascii="Times New Roman" w:hAnsi="Times New Roman" w:cs="Times New Roman"/>
          <w:sz w:val="24"/>
          <w:szCs w:val="24"/>
        </w:rPr>
        <w:t>2</w:t>
      </w:r>
      <w:r w:rsidR="009267B2">
        <w:rPr>
          <w:rFonts w:ascii="Times New Roman" w:hAnsi="Times New Roman" w:cs="Times New Roman"/>
          <w:sz w:val="24"/>
          <w:szCs w:val="24"/>
        </w:rPr>
        <w:t>2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 признать удовлетворительной. </w:t>
      </w:r>
    </w:p>
    <w:p w:rsidR="00B1764A" w:rsidRPr="00B1764A" w:rsidRDefault="00B1764A" w:rsidP="00B1764A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1764A" w:rsidRPr="00B1764A" w:rsidRDefault="00B1764A" w:rsidP="00B1764A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64A">
        <w:rPr>
          <w:rFonts w:ascii="Times New Roman" w:hAnsi="Times New Roman" w:cs="Times New Roman"/>
          <w:b w:val="0"/>
          <w:sz w:val="24"/>
          <w:szCs w:val="24"/>
        </w:rPr>
        <w:t xml:space="preserve">3. Настоящее решение подлежит размещению на официальном сайте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поселения.</w:t>
      </w:r>
    </w:p>
    <w:p w:rsidR="00B1764A" w:rsidRPr="00B1764A" w:rsidRDefault="00B1764A" w:rsidP="00B1764A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1764A" w:rsidRPr="00B1764A" w:rsidRDefault="00B1764A" w:rsidP="00B1764A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764A">
        <w:rPr>
          <w:rFonts w:ascii="Times New Roman" w:hAnsi="Times New Roman" w:cs="Times New Roman"/>
          <w:b w:val="0"/>
          <w:sz w:val="24"/>
          <w:szCs w:val="24"/>
        </w:rPr>
        <w:t>4. Настоящее решение вступает в силу со дня принятия.</w:t>
      </w:r>
    </w:p>
    <w:p w:rsidR="00B1764A" w:rsidRPr="00B1764A" w:rsidRDefault="00B1764A" w:rsidP="00B1764A">
      <w:pPr>
        <w:pStyle w:val="ConsTitle"/>
        <w:widowControl/>
        <w:tabs>
          <w:tab w:val="left" w:pos="152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– </w:t>
      </w:r>
    </w:p>
    <w:p w:rsidR="004E264E" w:rsidRPr="00B1764A" w:rsidRDefault="004E264E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глава Денисовского сельского поселения                                 </w:t>
      </w:r>
      <w:r w:rsidR="00766A7B" w:rsidRPr="00B1764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1764A">
        <w:rPr>
          <w:rFonts w:ascii="Times New Roman" w:hAnsi="Times New Roman" w:cs="Times New Roman"/>
          <w:sz w:val="24"/>
          <w:szCs w:val="24"/>
        </w:rPr>
        <w:t xml:space="preserve">       </w:t>
      </w:r>
      <w:r w:rsidR="00986E09">
        <w:rPr>
          <w:rFonts w:ascii="Times New Roman" w:hAnsi="Times New Roman" w:cs="Times New Roman"/>
          <w:sz w:val="24"/>
          <w:szCs w:val="24"/>
        </w:rPr>
        <w:t>Т.Н. Монина</w:t>
      </w:r>
    </w:p>
    <w:p w:rsidR="004E264E" w:rsidRPr="00B1764A" w:rsidRDefault="004E264E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264E" w:rsidRPr="00B1764A" w:rsidRDefault="004E264E" w:rsidP="00B1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>поселок Денисовский</w:t>
      </w:r>
    </w:p>
    <w:p w:rsidR="004E264E" w:rsidRPr="00B1764A" w:rsidRDefault="00986E09" w:rsidP="00B1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4E264E" w:rsidRPr="00B17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 202</w:t>
      </w:r>
      <w:r w:rsidR="009267B2">
        <w:rPr>
          <w:rFonts w:ascii="Times New Roman" w:hAnsi="Times New Roman" w:cs="Times New Roman"/>
          <w:sz w:val="24"/>
          <w:szCs w:val="24"/>
        </w:rPr>
        <w:t>3</w:t>
      </w:r>
      <w:r w:rsidR="004E264E" w:rsidRPr="00B1764A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4E264E" w:rsidRPr="00B1764A" w:rsidRDefault="004E264E" w:rsidP="00B1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№ </w:t>
      </w:r>
      <w:r w:rsidR="009267B2">
        <w:rPr>
          <w:rFonts w:ascii="Times New Roman" w:hAnsi="Times New Roman" w:cs="Times New Roman"/>
          <w:sz w:val="24"/>
          <w:szCs w:val="24"/>
        </w:rPr>
        <w:t>52</w:t>
      </w:r>
    </w:p>
    <w:p w:rsidR="00716933" w:rsidRPr="00B1764A" w:rsidRDefault="00716933" w:rsidP="00B17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933" w:rsidRDefault="00716933">
      <w:r>
        <w:br w:type="page"/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93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933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933">
        <w:rPr>
          <w:rFonts w:ascii="Times New Roman" w:hAnsi="Times New Roman" w:cs="Times New Roman"/>
          <w:sz w:val="20"/>
          <w:szCs w:val="20"/>
        </w:rPr>
        <w:t>Денисовского сельского поселения</w:t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933">
        <w:rPr>
          <w:rFonts w:ascii="Times New Roman" w:hAnsi="Times New Roman" w:cs="Times New Roman"/>
          <w:sz w:val="20"/>
          <w:szCs w:val="20"/>
        </w:rPr>
        <w:t xml:space="preserve">  от </w:t>
      </w:r>
      <w:r w:rsidR="00B937C8">
        <w:rPr>
          <w:rFonts w:ascii="Times New Roman" w:hAnsi="Times New Roman" w:cs="Times New Roman"/>
          <w:sz w:val="20"/>
          <w:szCs w:val="20"/>
        </w:rPr>
        <w:t>1</w:t>
      </w:r>
      <w:r w:rsidR="00D51A92">
        <w:rPr>
          <w:rFonts w:ascii="Times New Roman" w:hAnsi="Times New Roman" w:cs="Times New Roman"/>
          <w:sz w:val="20"/>
          <w:szCs w:val="20"/>
        </w:rPr>
        <w:t>4</w:t>
      </w:r>
      <w:r w:rsidRPr="00716933">
        <w:rPr>
          <w:rFonts w:ascii="Times New Roman" w:hAnsi="Times New Roman" w:cs="Times New Roman"/>
          <w:sz w:val="20"/>
          <w:szCs w:val="20"/>
        </w:rPr>
        <w:t>.0</w:t>
      </w:r>
      <w:r w:rsidR="00986E09">
        <w:rPr>
          <w:rFonts w:ascii="Times New Roman" w:hAnsi="Times New Roman" w:cs="Times New Roman"/>
          <w:sz w:val="20"/>
          <w:szCs w:val="20"/>
        </w:rPr>
        <w:t>2</w:t>
      </w:r>
      <w:r w:rsidRPr="00716933">
        <w:rPr>
          <w:rFonts w:ascii="Times New Roman" w:hAnsi="Times New Roman" w:cs="Times New Roman"/>
          <w:sz w:val="20"/>
          <w:szCs w:val="20"/>
        </w:rPr>
        <w:t>.202</w:t>
      </w:r>
      <w:r w:rsidR="009267B2">
        <w:rPr>
          <w:rFonts w:ascii="Times New Roman" w:hAnsi="Times New Roman" w:cs="Times New Roman"/>
          <w:sz w:val="20"/>
          <w:szCs w:val="20"/>
        </w:rPr>
        <w:t>3</w:t>
      </w:r>
      <w:r w:rsidR="00986E09">
        <w:rPr>
          <w:rFonts w:ascii="Times New Roman" w:hAnsi="Times New Roman" w:cs="Times New Roman"/>
          <w:sz w:val="20"/>
          <w:szCs w:val="20"/>
        </w:rPr>
        <w:t xml:space="preserve"> № </w:t>
      </w:r>
      <w:r w:rsidR="009267B2">
        <w:rPr>
          <w:rFonts w:ascii="Times New Roman" w:hAnsi="Times New Roman" w:cs="Times New Roman"/>
          <w:sz w:val="20"/>
          <w:szCs w:val="20"/>
        </w:rPr>
        <w:t>5</w:t>
      </w:r>
      <w:r w:rsidR="000E256A">
        <w:rPr>
          <w:rFonts w:ascii="Times New Roman" w:hAnsi="Times New Roman" w:cs="Times New Roman"/>
          <w:sz w:val="20"/>
          <w:szCs w:val="20"/>
        </w:rPr>
        <w:t>4</w:t>
      </w:r>
    </w:p>
    <w:p w:rsidR="00716933" w:rsidRPr="00716933" w:rsidRDefault="00716933" w:rsidP="0071693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764A" w:rsidRPr="00B1764A" w:rsidRDefault="00B1764A" w:rsidP="00B17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Отчет Председателя Собрания депутатов -   главы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о результатах деятельности за 20</w:t>
      </w:r>
      <w:r w:rsidR="00986E09">
        <w:rPr>
          <w:rFonts w:ascii="Times New Roman" w:hAnsi="Times New Roman" w:cs="Times New Roman"/>
          <w:sz w:val="24"/>
          <w:szCs w:val="24"/>
        </w:rPr>
        <w:t>2</w:t>
      </w:r>
      <w:r w:rsidR="009267B2">
        <w:rPr>
          <w:rFonts w:ascii="Times New Roman" w:hAnsi="Times New Roman" w:cs="Times New Roman"/>
          <w:sz w:val="24"/>
          <w:szCs w:val="24"/>
        </w:rPr>
        <w:t>2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Собрание депутатов является постоянно действующим представительным органом местного самоуправления муниципального образования, наделенным полномочиями по решению вопросов местного значения   и состоит из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B1764A">
        <w:rPr>
          <w:rFonts w:ascii="Times New Roman" w:hAnsi="Times New Roman" w:cs="Times New Roman"/>
          <w:sz w:val="24"/>
          <w:szCs w:val="24"/>
        </w:rPr>
        <w:t>депутатов.</w:t>
      </w: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>Собрание депутатов самостоятельно осуществляет свои нормотворческие, контрольные и иные полномочия в порядке и пределах установленных </w:t>
      </w:r>
      <w:hyperlink r:id="rId7" w:history="1">
        <w:r w:rsidRPr="00B1764A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B1764A">
        <w:rPr>
          <w:rFonts w:ascii="Times New Roman" w:hAnsi="Times New Roman" w:cs="Times New Roman"/>
          <w:sz w:val="24"/>
          <w:szCs w:val="24"/>
        </w:rPr>
        <w:t> Российской Федерации, федеральным и областным законодательством, </w:t>
      </w:r>
      <w:hyperlink r:id="rId8" w:history="1">
        <w:r w:rsidRPr="00B1764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1764A">
        <w:rPr>
          <w:rFonts w:ascii="Times New Roman" w:hAnsi="Times New Roman" w:cs="Times New Roman"/>
          <w:sz w:val="24"/>
          <w:szCs w:val="24"/>
        </w:rPr>
        <w:t> 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Денисовское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сельское поселение» и  Регламентом Собрания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поселения. 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        В Собрании продолжают работать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764A">
        <w:rPr>
          <w:rFonts w:ascii="Times New Roman" w:hAnsi="Times New Roman" w:cs="Times New Roman"/>
          <w:sz w:val="24"/>
          <w:szCs w:val="24"/>
        </w:rPr>
        <w:t xml:space="preserve">   постоянных комиссии:</w:t>
      </w:r>
    </w:p>
    <w:p w:rsidR="00B1764A" w:rsidRPr="00B1764A" w:rsidRDefault="00B1764A" w:rsidP="00B17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- </w:t>
      </w:r>
      <w:r w:rsidRPr="00B1764A">
        <w:rPr>
          <w:rFonts w:ascii="Times New Roman" w:eastAsia="Times New Roman" w:hAnsi="Times New Roman" w:cs="Times New Roman"/>
          <w:sz w:val="24"/>
          <w:szCs w:val="24"/>
        </w:rPr>
        <w:t>постоянн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B1764A">
        <w:rPr>
          <w:rFonts w:ascii="Times New Roman" w:eastAsia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764A">
        <w:rPr>
          <w:rFonts w:ascii="Times New Roman" w:eastAsia="Times New Roman" w:hAnsi="Times New Roman" w:cs="Times New Roman"/>
          <w:sz w:val="24"/>
          <w:szCs w:val="24"/>
        </w:rPr>
        <w:t xml:space="preserve"> по бюджету и социально-экономическим вопросам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1764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986E09">
        <w:rPr>
          <w:rFonts w:ascii="Times New Roman" w:hAnsi="Times New Roman" w:cs="Times New Roman"/>
          <w:sz w:val="24"/>
          <w:szCs w:val="24"/>
        </w:rPr>
        <w:t>С.А. Полякова</w:t>
      </w:r>
      <w:r w:rsidRPr="00B1764A">
        <w:rPr>
          <w:rFonts w:ascii="Times New Roman" w:hAnsi="Times New Roman" w:cs="Times New Roman"/>
          <w:sz w:val="24"/>
          <w:szCs w:val="24"/>
        </w:rPr>
        <w:t>;</w:t>
      </w:r>
    </w:p>
    <w:p w:rsidR="00B1764A" w:rsidRPr="00B1764A" w:rsidRDefault="00B1764A" w:rsidP="00B17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- </w:t>
      </w:r>
      <w:r w:rsidRPr="00B1764A">
        <w:rPr>
          <w:rFonts w:ascii="Times New Roman" w:eastAsia="Times New Roman" w:hAnsi="Times New Roman" w:cs="Times New Roman"/>
          <w:sz w:val="24"/>
          <w:szCs w:val="24"/>
        </w:rPr>
        <w:t>постоянн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B1764A">
        <w:rPr>
          <w:rFonts w:ascii="Times New Roman" w:eastAsia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1764A">
        <w:rPr>
          <w:rFonts w:ascii="Times New Roman" w:eastAsia="Times New Roman" w:hAnsi="Times New Roman" w:cs="Times New Roman"/>
          <w:sz w:val="24"/>
          <w:szCs w:val="24"/>
        </w:rPr>
        <w:t xml:space="preserve"> по мандатным вопросам, депутатской этике и вопросам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64A">
        <w:rPr>
          <w:rFonts w:ascii="Times New Roman" w:hAnsi="Times New Roman" w:cs="Times New Roman"/>
          <w:sz w:val="24"/>
          <w:szCs w:val="24"/>
        </w:rPr>
        <w:t xml:space="preserve">- председатель   </w:t>
      </w:r>
      <w:r w:rsidR="00986E09">
        <w:rPr>
          <w:rFonts w:ascii="Times New Roman" w:hAnsi="Times New Roman" w:cs="Times New Roman"/>
          <w:sz w:val="24"/>
          <w:szCs w:val="24"/>
        </w:rPr>
        <w:t>С.В. Петренко</w:t>
      </w:r>
      <w:r w:rsidRPr="00B1764A">
        <w:rPr>
          <w:rFonts w:ascii="Times New Roman" w:hAnsi="Times New Roman" w:cs="Times New Roman"/>
          <w:sz w:val="24"/>
          <w:szCs w:val="24"/>
        </w:rPr>
        <w:t xml:space="preserve">;        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ab/>
      </w: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Организация деятельности Собрания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была осуществлена председателем Собрания депутатов – главой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Работа депутатов в избирательных округах является неотъемлемой частью деятельности Собрания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и представляет собой важнейший элемент в механизме участия граждан в решении вопросов местного значения. Среди основных направлений деятельности – обеспечение соответствия принимаемых решений интересам населения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В 20</w:t>
      </w:r>
      <w:r w:rsidR="00986E09">
        <w:rPr>
          <w:rFonts w:ascii="Times New Roman" w:hAnsi="Times New Roman" w:cs="Times New Roman"/>
          <w:sz w:val="24"/>
          <w:szCs w:val="24"/>
        </w:rPr>
        <w:t>21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году работа Собрания депутатов осуществлялась в соответствии с планом работы.. В основе всей работы лежат принципы коллективного, свободного обсуждения и решения вопросов, гласности, открытости, ответственности и подотчетности населению района.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Собрание депутатов осуществляло свою работу в формах: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- участие в заседаниях Собрания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- работа в составе постоянных комиссий;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- участие в публичных слушаниях;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- непосредственная работа депутатов с населением;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- участие в публичных мероприятиях.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 Реализуя свои полномочия и поставленные задачи, Собранием депутатов за отчетный период проведено   1</w:t>
      </w:r>
      <w:r w:rsidR="00986E09">
        <w:rPr>
          <w:rFonts w:ascii="Times New Roman" w:hAnsi="Times New Roman" w:cs="Times New Roman"/>
          <w:sz w:val="24"/>
          <w:szCs w:val="24"/>
        </w:rPr>
        <w:t>5</w:t>
      </w:r>
      <w:r w:rsidRPr="00B1764A">
        <w:rPr>
          <w:rFonts w:ascii="Times New Roman" w:hAnsi="Times New Roman" w:cs="Times New Roman"/>
          <w:sz w:val="24"/>
          <w:szCs w:val="24"/>
        </w:rPr>
        <w:t xml:space="preserve"> заседаний.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 Перед каждым заседанием Собрания депутатов активно работали в 20</w:t>
      </w:r>
      <w:r w:rsidR="00986E09">
        <w:rPr>
          <w:rFonts w:ascii="Times New Roman" w:hAnsi="Times New Roman" w:cs="Times New Roman"/>
          <w:sz w:val="24"/>
          <w:szCs w:val="24"/>
        </w:rPr>
        <w:t>2</w:t>
      </w:r>
      <w:r w:rsidR="009267B2">
        <w:rPr>
          <w:rFonts w:ascii="Times New Roman" w:hAnsi="Times New Roman" w:cs="Times New Roman"/>
          <w:sz w:val="24"/>
          <w:szCs w:val="24"/>
        </w:rPr>
        <w:t>2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году постоянные комиссии. </w:t>
      </w:r>
      <w:r w:rsidRPr="00B1764A">
        <w:rPr>
          <w:rFonts w:ascii="Times New Roman" w:hAnsi="Times New Roman" w:cs="Times New Roman"/>
          <w:sz w:val="24"/>
          <w:szCs w:val="24"/>
        </w:rPr>
        <w:tab/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 По-прежнему, одним из важнейших направлений в работе Собрания депутатов в 20</w:t>
      </w:r>
      <w:r w:rsidR="00986E09">
        <w:rPr>
          <w:rFonts w:ascii="Times New Roman" w:hAnsi="Times New Roman" w:cs="Times New Roman"/>
          <w:sz w:val="24"/>
          <w:szCs w:val="24"/>
        </w:rPr>
        <w:t>2</w:t>
      </w:r>
      <w:r w:rsidR="009267B2">
        <w:rPr>
          <w:rFonts w:ascii="Times New Roman" w:hAnsi="Times New Roman" w:cs="Times New Roman"/>
          <w:sz w:val="24"/>
          <w:szCs w:val="24"/>
        </w:rPr>
        <w:t>2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году оставалась разработка, принятие и реализация решений нормативного характера, направленных на стимулирование роста доходов бюджета, а также на рационализацию расходов бюджета. Вопросы доходной и расходной частей бюджета, анализ целевого и эффективного использования бюджетных средств находятся под постоянным вниманием Собрания депутатов.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color w:val="C00000"/>
          <w:sz w:val="24"/>
          <w:szCs w:val="24"/>
        </w:rPr>
        <w:t xml:space="preserve">           </w:t>
      </w:r>
      <w:r w:rsidRPr="00B1764A">
        <w:rPr>
          <w:rFonts w:ascii="Times New Roman" w:hAnsi="Times New Roman" w:cs="Times New Roman"/>
          <w:sz w:val="24"/>
          <w:szCs w:val="24"/>
        </w:rPr>
        <w:t xml:space="preserve">Надо отметить, что все проекты решений Собрания депутатов, касающиеся бюджета и его расходных обязательств, принимаются представительным органом. </w:t>
      </w: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lastRenderedPageBreak/>
        <w:t xml:space="preserve">На заседании Собрания депутатов обсуждались наиболее актуальные вопросы социального характера,     волнующие жителей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764A" w:rsidRPr="00B1764A" w:rsidRDefault="00B1764A" w:rsidP="00B1764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Согласно Регламенту Собрания депутатов присутствие депутата на каждом заседании является одной из его основных обязанностей. В этом году явка депутатов на заседания составила почти 100 %.Регулярно уделялось внимание анализу, контролю за ходом выполнения решений, мониторингу ранее принятых решений. 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  Заседания Собрания депутат</w:t>
      </w:r>
      <w:r w:rsidR="00986E09">
        <w:rPr>
          <w:rFonts w:ascii="Times New Roman" w:hAnsi="Times New Roman" w:cs="Times New Roman"/>
          <w:sz w:val="24"/>
          <w:szCs w:val="24"/>
        </w:rPr>
        <w:t>ов, которые были проведены в 202</w:t>
      </w:r>
      <w:r w:rsidR="009267B2">
        <w:rPr>
          <w:rFonts w:ascii="Times New Roman" w:hAnsi="Times New Roman" w:cs="Times New Roman"/>
          <w:sz w:val="24"/>
          <w:szCs w:val="24"/>
        </w:rPr>
        <w:t>2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году, носили открытый и публичный характер. Закрытые заседания Собрания депутатов не проводились, так как не было необходимости.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В целях исполнения законности между Собранием депутатов и прокуратурой   района осуществляется взаимодействие, направленное на соблюдение соответствия принимаемых нормативных правовых актов федеральному законодательству, потребностям в правовом регулировании общественных отношений. И результатом указанного взаимодействия является отсутствие в отчетном периоде протестов прокурора на решения Собрания депутатов. 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На официальном сайте Администрации  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 существует раздел «Собрание депутатов», в котором размещена информация о деятельности Собрания депутатов,  нормативные правовые акты Собрания депутатов.  </w:t>
      </w: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В отчетном году Собрание депутатов продолжило активное взаимодействие органами местного самоуправления поселения. По-прежнему актуальными   остаются вопросы   благоустройства, водоснабжения, много дорог в поселении    оставляют желать лучшего. Все это достойно пристального внимания и депутатов Собрания депутатов, и Администрации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Депутаты Собрания активно принимают участие в мероприятиях, посвященных памятным датам, в праздничных мероприятиях. 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Хочу отметить, что основные задачи, поставленные перед Собранием депутатов в 20</w:t>
      </w:r>
      <w:r w:rsidR="00986E09">
        <w:rPr>
          <w:rFonts w:ascii="Times New Roman" w:hAnsi="Times New Roman" w:cs="Times New Roman"/>
          <w:sz w:val="24"/>
          <w:szCs w:val="24"/>
        </w:rPr>
        <w:t>21</w:t>
      </w:r>
      <w:r w:rsidRPr="00B1764A">
        <w:rPr>
          <w:rFonts w:ascii="Times New Roman" w:hAnsi="Times New Roman" w:cs="Times New Roman"/>
          <w:sz w:val="24"/>
          <w:szCs w:val="24"/>
        </w:rPr>
        <w:t xml:space="preserve"> году, были выполнены. Вниманием депутатов были охвачены основные проблемы нашего поселения. </w:t>
      </w:r>
    </w:p>
    <w:p w:rsidR="00B1764A" w:rsidRPr="00B1764A" w:rsidRDefault="00B1764A" w:rsidP="00B1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          В завершении отчета  хочу поблагодарить всех депутатов Собрания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B1764A">
        <w:rPr>
          <w:rFonts w:ascii="Times New Roman" w:hAnsi="Times New Roman" w:cs="Times New Roman"/>
          <w:color w:val="000000"/>
          <w:sz w:val="24"/>
          <w:szCs w:val="24"/>
        </w:rPr>
        <w:t xml:space="preserve"> несмотря на занятость на рабочих местах, вы находите   время для работы в Собрании депутатов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1764A">
        <w:rPr>
          <w:rFonts w:ascii="Times New Roman" w:hAnsi="Times New Roman" w:cs="Times New Roman"/>
          <w:color w:val="000000"/>
          <w:sz w:val="24"/>
          <w:szCs w:val="24"/>
        </w:rPr>
        <w:t xml:space="preserve">, для общения с жителями, главу Администрации сельского поселения, </w:t>
      </w:r>
      <w:r w:rsidRPr="00B1764A">
        <w:rPr>
          <w:rFonts w:ascii="Times New Roman" w:hAnsi="Times New Roman" w:cs="Times New Roman"/>
          <w:sz w:val="24"/>
          <w:szCs w:val="24"/>
        </w:rPr>
        <w:t xml:space="preserve"> всех присутствующих, за большую работу, проделанную в отчетный период, за помощь, поддержку и понимание. </w:t>
      </w:r>
    </w:p>
    <w:p w:rsidR="00B1764A" w:rsidRPr="00B1764A" w:rsidRDefault="00B1764A" w:rsidP="00B17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4A">
        <w:rPr>
          <w:rFonts w:ascii="Times New Roman" w:hAnsi="Times New Roman" w:cs="Times New Roman"/>
          <w:sz w:val="24"/>
          <w:szCs w:val="24"/>
        </w:rPr>
        <w:t xml:space="preserve">Надеюсь, что наша работа в текущем году будет такой же конструктивной, плодотворной, будет строиться на принципах взаимного уважения и взаимопонимания во благо жителей  </w:t>
      </w:r>
      <w:r>
        <w:rPr>
          <w:rFonts w:ascii="Times New Roman" w:hAnsi="Times New Roman" w:cs="Times New Roman"/>
          <w:sz w:val="24"/>
          <w:szCs w:val="24"/>
        </w:rPr>
        <w:t>Денисовского</w:t>
      </w:r>
      <w:r w:rsidRPr="00B1764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1764A" w:rsidRPr="007D5F89" w:rsidRDefault="00B1764A" w:rsidP="00B1764A">
      <w:pPr>
        <w:jc w:val="both"/>
        <w:rPr>
          <w:sz w:val="28"/>
          <w:szCs w:val="28"/>
        </w:rPr>
      </w:pPr>
    </w:p>
    <w:p w:rsidR="00B1764A" w:rsidRPr="007D5F89" w:rsidRDefault="00B1764A" w:rsidP="00B1764A">
      <w:pPr>
        <w:jc w:val="both"/>
        <w:rPr>
          <w:sz w:val="28"/>
          <w:szCs w:val="28"/>
        </w:rPr>
      </w:pPr>
    </w:p>
    <w:p w:rsidR="00B1764A" w:rsidRDefault="00B1764A" w:rsidP="00B1764A">
      <w:pPr>
        <w:jc w:val="center"/>
      </w:pPr>
    </w:p>
    <w:p w:rsidR="00B1764A" w:rsidRDefault="00B1764A" w:rsidP="00B1764A">
      <w:pPr>
        <w:jc w:val="both"/>
        <w:rPr>
          <w:b/>
        </w:rPr>
      </w:pPr>
    </w:p>
    <w:p w:rsidR="00B1764A" w:rsidRDefault="00B1764A" w:rsidP="00B1764A">
      <w:pPr>
        <w:jc w:val="both"/>
        <w:rPr>
          <w:b/>
        </w:rPr>
      </w:pPr>
    </w:p>
    <w:p w:rsidR="00B1764A" w:rsidRDefault="00B1764A" w:rsidP="00B1764A">
      <w:pPr>
        <w:jc w:val="both"/>
        <w:rPr>
          <w:b/>
        </w:rPr>
      </w:pPr>
    </w:p>
    <w:p w:rsidR="00B1764A" w:rsidRDefault="00B1764A" w:rsidP="00B1764A">
      <w:pPr>
        <w:jc w:val="both"/>
        <w:rPr>
          <w:b/>
        </w:rPr>
      </w:pPr>
    </w:p>
    <w:p w:rsidR="00B1764A" w:rsidRDefault="00B1764A" w:rsidP="00B1764A">
      <w:pPr>
        <w:jc w:val="both"/>
        <w:rPr>
          <w:b/>
        </w:rPr>
      </w:pPr>
    </w:p>
    <w:sectPr w:rsidR="00B1764A" w:rsidSect="004B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8EB" w:rsidRDefault="000378EB" w:rsidP="00716933">
      <w:pPr>
        <w:spacing w:after="0" w:line="240" w:lineRule="auto"/>
      </w:pPr>
      <w:r>
        <w:separator/>
      </w:r>
    </w:p>
  </w:endnote>
  <w:endnote w:type="continuationSeparator" w:id="1">
    <w:p w:rsidR="000378EB" w:rsidRDefault="000378EB" w:rsidP="0071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0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8EB" w:rsidRDefault="000378EB" w:rsidP="00716933">
      <w:pPr>
        <w:spacing w:after="0" w:line="240" w:lineRule="auto"/>
      </w:pPr>
      <w:r>
        <w:separator/>
      </w:r>
    </w:p>
  </w:footnote>
  <w:footnote w:type="continuationSeparator" w:id="1">
    <w:p w:rsidR="000378EB" w:rsidRDefault="000378EB" w:rsidP="00716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C69E2"/>
    <w:multiLevelType w:val="hybridMultilevel"/>
    <w:tmpl w:val="8712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264E"/>
    <w:rsid w:val="00005303"/>
    <w:rsid w:val="000378EB"/>
    <w:rsid w:val="00087C0F"/>
    <w:rsid w:val="000C1705"/>
    <w:rsid w:val="000E1BF5"/>
    <w:rsid w:val="000E256A"/>
    <w:rsid w:val="002B494F"/>
    <w:rsid w:val="002F621F"/>
    <w:rsid w:val="003005D9"/>
    <w:rsid w:val="00311DDA"/>
    <w:rsid w:val="00456C91"/>
    <w:rsid w:val="0048565D"/>
    <w:rsid w:val="004B6D96"/>
    <w:rsid w:val="004E264E"/>
    <w:rsid w:val="004E487B"/>
    <w:rsid w:val="005A215E"/>
    <w:rsid w:val="005C69C5"/>
    <w:rsid w:val="006B0D79"/>
    <w:rsid w:val="00701548"/>
    <w:rsid w:val="00716933"/>
    <w:rsid w:val="00766A7B"/>
    <w:rsid w:val="00773E61"/>
    <w:rsid w:val="00870E5E"/>
    <w:rsid w:val="0088612A"/>
    <w:rsid w:val="008B16FB"/>
    <w:rsid w:val="00915C96"/>
    <w:rsid w:val="009267B2"/>
    <w:rsid w:val="00986E09"/>
    <w:rsid w:val="00A5635C"/>
    <w:rsid w:val="00B1764A"/>
    <w:rsid w:val="00B937C8"/>
    <w:rsid w:val="00C55AFB"/>
    <w:rsid w:val="00D27D5B"/>
    <w:rsid w:val="00D51A92"/>
    <w:rsid w:val="00DD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264E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E264E"/>
    <w:rPr>
      <w:rFonts w:ascii="Times New Roman" w:eastAsia="Times New Roman" w:hAnsi="Times New Roman" w:cs="Times New Roman"/>
      <w:sz w:val="28"/>
      <w:szCs w:val="24"/>
    </w:rPr>
  </w:style>
  <w:style w:type="paragraph" w:customStyle="1" w:styleId="a5">
    <w:name w:val="Заголовок"/>
    <w:basedOn w:val="a"/>
    <w:next w:val="a3"/>
    <w:rsid w:val="006B0D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">
    <w:name w:val="Знак Знак1"/>
    <w:basedOn w:val="a"/>
    <w:rsid w:val="007169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Title">
    <w:name w:val="ConsTitle"/>
    <w:rsid w:val="007169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WW-">
    <w:name w:val="WW-Базовый"/>
    <w:rsid w:val="00716933"/>
    <w:pPr>
      <w:tabs>
        <w:tab w:val="left" w:pos="708"/>
      </w:tabs>
      <w:suppressAutoHyphens/>
    </w:pPr>
    <w:rPr>
      <w:rFonts w:ascii="Calibri" w:eastAsia="SimSun" w:hAnsi="Calibri" w:cs="font202"/>
      <w:lang w:eastAsia="zh-CN"/>
    </w:rPr>
  </w:style>
  <w:style w:type="paragraph" w:customStyle="1" w:styleId="WW-1">
    <w:name w:val="WW-Базовый1"/>
    <w:rsid w:val="00716933"/>
    <w:pPr>
      <w:tabs>
        <w:tab w:val="left" w:pos="708"/>
      </w:tabs>
      <w:suppressAutoHyphens/>
    </w:pPr>
    <w:rPr>
      <w:rFonts w:ascii="Calibri" w:eastAsia="SimSun" w:hAnsi="Calibri" w:cs="Calibri"/>
      <w:lang w:eastAsia="zh-CN"/>
    </w:rPr>
  </w:style>
  <w:style w:type="paragraph" w:styleId="a6">
    <w:name w:val="No Spacing"/>
    <w:link w:val="a7"/>
    <w:qFormat/>
    <w:rsid w:val="00716933"/>
    <w:pPr>
      <w:spacing w:after="0" w:line="240" w:lineRule="auto"/>
    </w:pPr>
    <w:rPr>
      <w:lang w:val="en-US" w:eastAsia="en-US" w:bidi="en-US"/>
    </w:rPr>
  </w:style>
  <w:style w:type="paragraph" w:styleId="a8">
    <w:name w:val="List Paragraph"/>
    <w:basedOn w:val="a"/>
    <w:uiPriority w:val="34"/>
    <w:qFormat/>
    <w:rsid w:val="00716933"/>
    <w:pPr>
      <w:ind w:left="720"/>
      <w:contextualSpacing/>
    </w:pPr>
    <w:rPr>
      <w:lang w:val="en-US" w:eastAsia="en-US" w:bidi="en-US"/>
    </w:rPr>
  </w:style>
  <w:style w:type="table" w:styleId="a9">
    <w:name w:val="Table Grid"/>
    <w:basedOn w:val="a1"/>
    <w:uiPriority w:val="59"/>
    <w:rsid w:val="00716933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rsid w:val="00716933"/>
    <w:rPr>
      <w:lang w:val="en-US" w:eastAsia="en-US" w:bidi="en-US"/>
    </w:rPr>
  </w:style>
  <w:style w:type="paragraph" w:styleId="aa">
    <w:name w:val="Normal (Web)"/>
    <w:basedOn w:val="a"/>
    <w:uiPriority w:val="99"/>
    <w:unhideWhenUsed/>
    <w:rsid w:val="0071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semiHidden/>
    <w:rsid w:val="0071693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716933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semiHidden/>
    <w:rsid w:val="00716933"/>
    <w:rPr>
      <w:rFonts w:cs="Times New Roman"/>
      <w:vertAlign w:val="superscript"/>
    </w:rPr>
  </w:style>
  <w:style w:type="paragraph" w:customStyle="1" w:styleId="s3">
    <w:name w:val="s_3"/>
    <w:basedOn w:val="a"/>
    <w:rsid w:val="0071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нак Знак1"/>
    <w:basedOn w:val="a"/>
    <w:rsid w:val="00B1764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CD01DF64C55A499A97A6E01D71FF9E5228B895E4B40DA0B0D61F33666DC3Cw5w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1CD01DF64C55A499A9646317BB41F5E421D281511B1E880F0734wAw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2023-02-01T11:38:00Z</dcterms:created>
  <dcterms:modified xsi:type="dcterms:W3CDTF">2023-03-13T11:11:00Z</dcterms:modified>
</cp:coreProperties>
</file>