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2549AD">
        <w:rPr>
          <w:b/>
          <w:sz w:val="22"/>
          <w:szCs w:val="22"/>
        </w:rPr>
        <w:t>3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2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2549AD">
              <w:rPr>
                <w:sz w:val="22"/>
                <w:szCs w:val="22"/>
                <w:lang w:eastAsia="zh-CN"/>
              </w:rPr>
              <w:t>3</w:t>
            </w:r>
            <w:r w:rsidRPr="00E06B50">
              <w:rPr>
                <w:sz w:val="22"/>
                <w:szCs w:val="22"/>
                <w:lang w:eastAsia="zh-CN"/>
              </w:rPr>
              <w:t xml:space="preserve">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</w:t>
            </w:r>
            <w:r w:rsidR="002549AD">
              <w:rPr>
                <w:sz w:val="22"/>
                <w:szCs w:val="22"/>
                <w:lang w:eastAsia="zh-CN"/>
              </w:rPr>
              <w:t xml:space="preserve"> не 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C95693" w:rsidRPr="00E06B50" w:rsidTr="00A20C80">
        <w:trPr>
          <w:trHeight w:val="91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F514F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 w:rsidR="00F514FC">
              <w:rPr>
                <w:lang w:eastAsia="ar-SA"/>
              </w:rPr>
              <w:t>5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F514FC" w:rsidP="002D5237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>Дню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F514FC" w:rsidP="00F514F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</w:t>
            </w:r>
            <w:r w:rsidR="00C95693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8</w:t>
            </w:r>
            <w:r w:rsidR="00C95693">
              <w:rPr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F514FC" w:rsidP="00B07FAF">
            <w:pPr>
              <w:suppressAutoHyphens/>
              <w:snapToGrid w:val="0"/>
              <w:jc w:val="center"/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формирование уважения к государственному флагу Российской Федерации, её национальным праздникам, развитие творческих способностей, кругозора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F514FC" w:rsidRDefault="00F514FC" w:rsidP="00B82DDD">
            <w:pPr>
              <w:ind w:left="42" w:right="71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proofErr w:type="spellStart"/>
            <w:r w:rsidRPr="00F514FC">
              <w:rPr>
                <w:rFonts w:eastAsia="Arial"/>
                <w:sz w:val="20"/>
                <w:szCs w:val="20"/>
                <w:lang w:eastAsia="ar-SA"/>
              </w:rPr>
              <w:t>фотосушка</w:t>
            </w:r>
            <w:proofErr w:type="spellEnd"/>
            <w:r w:rsidRPr="00F514FC">
              <w:rPr>
                <w:rFonts w:eastAsia="Arial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F514FC">
              <w:rPr>
                <w:rFonts w:eastAsia="Arial"/>
                <w:sz w:val="20"/>
                <w:szCs w:val="20"/>
                <w:lang w:eastAsia="ar-SA"/>
              </w:rPr>
              <w:t>Росинушка-Россия</w:t>
            </w:r>
            <w:proofErr w:type="spellEnd"/>
            <w:r w:rsidRPr="00F514FC">
              <w:rPr>
                <w:rFonts w:eastAsia="Arial"/>
                <w:sz w:val="20"/>
                <w:szCs w:val="20"/>
                <w:lang w:eastAsia="ar-SA"/>
              </w:rPr>
              <w:t>»</w:t>
            </w:r>
          </w:p>
          <w:p w:rsidR="00F514FC" w:rsidRPr="00F514FC" w:rsidRDefault="00F514FC" w:rsidP="00B82DDD">
            <w:pPr>
              <w:ind w:left="42" w:right="71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  <w:p w:rsidR="00F514FC" w:rsidRPr="00F514FC" w:rsidRDefault="00F514FC" w:rsidP="00B82DDD">
            <w:pPr>
              <w:ind w:left="42" w:right="71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F514FC">
              <w:rPr>
                <w:rFonts w:eastAsia="Arial"/>
                <w:sz w:val="20"/>
                <w:szCs w:val="20"/>
                <w:lang w:eastAsia="ar-SA"/>
              </w:rPr>
              <w:t xml:space="preserve">Всероссийской патриотической акции «Лента </w:t>
            </w:r>
            <w:proofErr w:type="spellStart"/>
            <w:r w:rsidRPr="00F514FC">
              <w:rPr>
                <w:rFonts w:eastAsia="Arial"/>
                <w:sz w:val="20"/>
                <w:szCs w:val="20"/>
                <w:lang w:eastAsia="ar-SA"/>
              </w:rPr>
              <w:t>триколор</w:t>
            </w:r>
            <w:proofErr w:type="spellEnd"/>
            <w:r w:rsidRPr="00F514FC">
              <w:rPr>
                <w:rFonts w:eastAsia="Arial"/>
                <w:sz w:val="20"/>
                <w:szCs w:val="20"/>
                <w:lang w:eastAsia="ar-SA"/>
              </w:rPr>
              <w:t>»</w:t>
            </w:r>
          </w:p>
          <w:p w:rsidR="00F514FC" w:rsidRPr="00F514FC" w:rsidRDefault="00F514FC" w:rsidP="00B82DDD">
            <w:pPr>
              <w:ind w:left="42" w:right="71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  <w:p w:rsidR="00F514FC" w:rsidRPr="00E06B50" w:rsidRDefault="00F514FC" w:rsidP="00B82DDD">
            <w:pPr>
              <w:ind w:left="42" w:right="71"/>
              <w:jc w:val="both"/>
            </w:pPr>
            <w:r w:rsidRPr="00F514FC">
              <w:rPr>
                <w:rFonts w:eastAsia="Arial"/>
                <w:sz w:val="20"/>
                <w:szCs w:val="20"/>
                <w:lang w:eastAsia="ar-SA"/>
              </w:rPr>
              <w:t>познавательный час «Гордо взвейся над страной флаг российский наш родной»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Default="00F514FC" w:rsidP="007C63E6">
            <w:pPr>
              <w:jc w:val="both"/>
            </w:pPr>
            <w:r>
              <w:t>5</w:t>
            </w:r>
            <w:r w:rsidR="002D5237">
              <w:t>0 человек</w:t>
            </w:r>
          </w:p>
          <w:p w:rsidR="00F514FC" w:rsidRDefault="00F514FC" w:rsidP="007C63E6">
            <w:pPr>
              <w:jc w:val="both"/>
            </w:pPr>
          </w:p>
          <w:p w:rsidR="00F514FC" w:rsidRDefault="00F514FC" w:rsidP="007C63E6">
            <w:pPr>
              <w:jc w:val="both"/>
            </w:pPr>
          </w:p>
          <w:p w:rsidR="00C95693" w:rsidRDefault="00C95693" w:rsidP="007C63E6">
            <w:pPr>
              <w:jc w:val="both"/>
            </w:pPr>
          </w:p>
          <w:p w:rsidR="00C95693" w:rsidRPr="00E06B50" w:rsidRDefault="00C9569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1007E3" w:rsidRPr="00E06B50" w:rsidTr="00C95693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07FAF" w:rsidP="00A172E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4.2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07FAF" w:rsidP="00A172EF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 xml:space="preserve">Участие в мероприятиях, направленных на обеспечение межнационального согласия, гармонизации </w:t>
            </w:r>
            <w:r>
              <w:rPr>
                <w:rFonts w:eastAsia="Arial"/>
                <w:sz w:val="20"/>
                <w:szCs w:val="20"/>
                <w:lang w:eastAsia="ar-SA"/>
              </w:rPr>
              <w:t>м</w:t>
            </w:r>
            <w:r w:rsidRPr="00A15E76">
              <w:rPr>
                <w:rFonts w:eastAsia="Arial"/>
                <w:sz w:val="20"/>
                <w:szCs w:val="20"/>
                <w:lang w:eastAsia="ar-SA"/>
              </w:rPr>
              <w:t>ежнациональных (межэтнических)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Pr="00F8786A" w:rsidRDefault="00F514FC" w:rsidP="00A172EF">
            <w:pPr>
              <w:jc w:val="both"/>
            </w:pPr>
            <w:r>
              <w:t>27</w:t>
            </w:r>
            <w:r w:rsidR="001007E3" w:rsidRPr="00F8786A">
              <w:t>.0</w:t>
            </w:r>
            <w:r>
              <w:t>8</w:t>
            </w:r>
            <w:r w:rsidR="001007E3" w:rsidRPr="00F8786A">
              <w:t>.202</w:t>
            </w:r>
            <w:r w:rsidR="00B82DDD">
              <w:t>2</w:t>
            </w:r>
          </w:p>
          <w:p w:rsidR="001007E3" w:rsidRPr="00F8786A" w:rsidRDefault="001007E3" w:rsidP="00A172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F514FC" w:rsidP="00F514F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C55F9">
              <w:rPr>
                <w:rFonts w:eastAsia="Arial"/>
                <w:sz w:val="20"/>
                <w:szCs w:val="20"/>
                <w:lang w:eastAsia="ar-SA"/>
              </w:rPr>
              <w:t xml:space="preserve">станица </w:t>
            </w:r>
            <w:proofErr w:type="spellStart"/>
            <w:r w:rsidRPr="00FC55F9">
              <w:rPr>
                <w:rFonts w:eastAsia="Arial"/>
                <w:sz w:val="20"/>
                <w:szCs w:val="20"/>
                <w:lang w:eastAsia="ar-SA"/>
              </w:rPr>
              <w:t>Старочеркасская</w:t>
            </w:r>
            <w:proofErr w:type="spellEnd"/>
            <w:r w:rsidRPr="00FC55F9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C55F9">
              <w:rPr>
                <w:rFonts w:eastAsia="Arial"/>
                <w:sz w:val="20"/>
                <w:szCs w:val="20"/>
                <w:lang w:eastAsia="ar-SA"/>
              </w:rPr>
              <w:t>Аксайского</w:t>
            </w:r>
            <w:proofErr w:type="spellEnd"/>
            <w:r w:rsidRPr="00FC55F9">
              <w:rPr>
                <w:rFonts w:eastAsia="Arial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AF" w:rsidRPr="003F04CD" w:rsidRDefault="00B07FAF" w:rsidP="008A4F8D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сохранение и приумножение духовного, исторического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      </w:r>
          </w:p>
          <w:p w:rsidR="001007E3" w:rsidRPr="00E06B50" w:rsidRDefault="00B07FAF" w:rsidP="008A4F8D">
            <w:pPr>
              <w:suppressAutoHyphens/>
              <w:snapToGrid w:val="0"/>
              <w:jc w:val="both"/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повышение интереса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>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F514FC" w:rsidP="002D5237">
            <w:pPr>
              <w:pStyle w:val="a7"/>
            </w:pPr>
            <w:r w:rsidRPr="00FC55F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участие в областном фестивале казачьего фольклора «Нет вольнее Дона Тихого»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F514FC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="00B82DDD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1007E3" w:rsidRPr="00E06B50" w:rsidTr="0061470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F8786A" w:rsidRDefault="00B82DDD" w:rsidP="00A172EF">
            <w:pPr>
              <w:jc w:val="both"/>
            </w:pPr>
            <w:r>
              <w:t>1</w:t>
            </w:r>
            <w:r w:rsidR="003A21BC">
              <w:t>5</w:t>
            </w:r>
            <w:r w:rsidR="001007E3" w:rsidRPr="00F8786A">
              <w:t>.0</w:t>
            </w:r>
            <w:r w:rsidR="003A21BC">
              <w:t>9</w:t>
            </w:r>
            <w:r w:rsidR="001007E3" w:rsidRPr="00F8786A">
              <w:t>.202</w:t>
            </w:r>
            <w:r w:rsidR="00B07FAF">
              <w:t>2</w:t>
            </w:r>
          </w:p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3A21BC" w:rsidP="003A21BC">
            <w:pPr>
              <w:jc w:val="center"/>
              <w:rPr>
                <w:lang w:eastAsia="ar-SA"/>
              </w:rPr>
            </w:pPr>
            <w:r w:rsidRPr="003A21BC">
              <w:rPr>
                <w:rFonts w:eastAsia="Arial"/>
                <w:sz w:val="20"/>
                <w:szCs w:val="20"/>
                <w:lang w:eastAsia="ar-SA"/>
              </w:rPr>
              <w:t>поселок Орловский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3A21BC" w:rsidP="003A21BC">
            <w:pPr>
              <w:jc w:val="both"/>
            </w:pPr>
            <w:r w:rsidRPr="003A21BC">
              <w:rPr>
                <w:rFonts w:eastAsia="Arial"/>
                <w:sz w:val="20"/>
                <w:szCs w:val="20"/>
                <w:lang w:eastAsia="ar-SA"/>
              </w:rPr>
              <w:t>Участие в межрайонном фестивале национальных культур «Донская земля – дружная семья».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3A21BC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="00B07FAF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770573" w:rsidRPr="00E06B50" w:rsidTr="00770573">
        <w:trPr>
          <w:trHeight w:val="112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3" w:rsidRPr="003F04CD" w:rsidRDefault="00770573" w:rsidP="00770573">
            <w:pPr>
              <w:tabs>
                <w:tab w:val="left" w:pos="708"/>
                <w:tab w:val="left" w:pos="4065"/>
              </w:tabs>
              <w:jc w:val="center"/>
              <w:rPr>
                <w:b/>
              </w:rPr>
            </w:pPr>
            <w:r w:rsidRPr="003F04CD">
              <w:rPr>
                <w:b/>
              </w:rPr>
              <w:lastRenderedPageBreak/>
              <w:t>III. Обеспечение социально-экономических условий для эффективной реализации государственной</w:t>
            </w:r>
          </w:p>
          <w:p w:rsidR="00770573" w:rsidRDefault="00770573" w:rsidP="007705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F04CD">
              <w:rPr>
                <w:b/>
              </w:rPr>
              <w:t>национальной политики Российской Федерации</w:t>
            </w:r>
          </w:p>
        </w:tc>
      </w:tr>
      <w:tr w:rsidR="00A172EF" w:rsidRPr="00E06B50" w:rsidTr="00DF0A7E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Мониторинг реализации 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Денисовского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сельского поселения «Муниципальная политика», направленной на укрепление единства российской нации и этнокультурное развитие народов России</w:t>
            </w: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учет этнокультурного фактора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при обеспечении сбалансированного, комплексного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>и системного развития  муниципального образования «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Ремонтненский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район»; разработка, реализация, обеспечение отраслевого и межотраслевого соответствия 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района «Муниципальная политика» подпрограмме  государственной программы Ростовской области «Региональная политика» в сфере государственной национальной политики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77057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684236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7A4EF5">
              <w:rPr>
                <w:sz w:val="22"/>
                <w:szCs w:val="22"/>
                <w:lang w:eastAsia="zh-CN"/>
              </w:rPr>
              <w:t>июл</w:t>
            </w:r>
            <w:r w:rsidR="00833652">
              <w:rPr>
                <w:sz w:val="22"/>
                <w:szCs w:val="22"/>
                <w:lang w:eastAsia="zh-CN"/>
              </w:rPr>
              <w:t>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7A4EF5">
              <w:rPr>
                <w:sz w:val="22"/>
                <w:szCs w:val="22"/>
                <w:lang w:eastAsia="zh-CN"/>
              </w:rPr>
              <w:t>август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7A4EF5">
              <w:rPr>
                <w:sz w:val="22"/>
                <w:szCs w:val="22"/>
                <w:lang w:eastAsia="zh-CN"/>
              </w:rPr>
              <w:t xml:space="preserve">сентябрь </w:t>
            </w:r>
            <w:r w:rsidRPr="00E06B50">
              <w:rPr>
                <w:sz w:val="22"/>
                <w:szCs w:val="22"/>
                <w:lang w:eastAsia="zh-CN"/>
              </w:rPr>
              <w:t>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614705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684236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7031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3C31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0AFE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49AD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237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1BC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236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3C04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4EF5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3652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A4F8D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1069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C80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07FAF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4DE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2F0B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4FC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55F9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qFormat/>
    <w:rsid w:val="002D52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7</cp:revision>
  <cp:lastPrinted>2023-02-21T05:51:00Z</cp:lastPrinted>
  <dcterms:created xsi:type="dcterms:W3CDTF">2023-02-21T05:57:00Z</dcterms:created>
  <dcterms:modified xsi:type="dcterms:W3CDTF">2023-02-21T11:35:00Z</dcterms:modified>
</cp:coreProperties>
</file>