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230AFE">
        <w:rPr>
          <w:b/>
          <w:sz w:val="22"/>
          <w:szCs w:val="22"/>
        </w:rPr>
        <w:t>2</w:t>
      </w:r>
      <w:r w:rsidR="00F57F6D">
        <w:rPr>
          <w:b/>
          <w:sz w:val="22"/>
          <w:szCs w:val="22"/>
        </w:rPr>
        <w:t xml:space="preserve">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2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</w:t>
            </w:r>
            <w:r w:rsidR="00230AFE">
              <w:rPr>
                <w:sz w:val="22"/>
                <w:szCs w:val="22"/>
                <w:lang w:eastAsia="zh-CN"/>
              </w:rPr>
              <w:t>о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230AFE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EE3DC5">
              <w:rPr>
                <w:sz w:val="22"/>
                <w:szCs w:val="22"/>
                <w:lang w:eastAsia="zh-CN"/>
              </w:rPr>
              <w:t xml:space="preserve">поступило        1 </w:t>
            </w:r>
            <w:r w:rsidR="00AD4035" w:rsidRPr="00E06B50">
              <w:rPr>
                <w:sz w:val="22"/>
                <w:szCs w:val="22"/>
                <w:lang w:eastAsia="zh-CN"/>
              </w:rPr>
              <w:t>обращений граждан</w:t>
            </w:r>
            <w:r w:rsidR="00EE3DC5">
              <w:rPr>
                <w:sz w:val="22"/>
                <w:szCs w:val="22"/>
                <w:lang w:eastAsia="zh-CN"/>
              </w:rPr>
              <w:t>,  на обращение дан ответ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 xml:space="preserve">и приеме на работу, замещении должностей муниципальной службы, формировании кадрового </w:t>
            </w:r>
            <w:r w:rsidRPr="00F74F09">
              <w:rPr>
                <w:rFonts w:ascii="Times New Roman" w:hAnsi="Times New Roman" w:cs="Times New Roman"/>
              </w:rPr>
              <w:lastRenderedPageBreak/>
              <w:t>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C95693" w:rsidRPr="00E06B50" w:rsidTr="00A20C80">
        <w:trPr>
          <w:trHeight w:val="91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D523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="002D5237">
              <w:rPr>
                <w:lang w:eastAsia="ar-SA"/>
              </w:rPr>
              <w:t>1</w:t>
            </w: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D5237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 xml:space="preserve">Дню </w:t>
            </w:r>
            <w:r w:rsidR="002D5237">
              <w:rPr>
                <w:rFonts w:eastAsia="Arial"/>
                <w:sz w:val="20"/>
                <w:szCs w:val="20"/>
                <w:lang w:eastAsia="ar-SA"/>
              </w:rPr>
              <w:t>Победы советского народа в Великой  Отечественной войне 1941-1945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D5237" w:rsidP="002D523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</w:t>
            </w:r>
            <w:r w:rsidR="00C95693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5</w:t>
            </w:r>
            <w:r w:rsidR="00C95693">
              <w:rPr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AF" w:rsidRDefault="00B07FAF" w:rsidP="00B07FAF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сохранение и приумножение духовного, исторического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B07FAF" w:rsidRPr="0001500E" w:rsidRDefault="00B07FAF" w:rsidP="00B07FAF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      </w:r>
          </w:p>
          <w:p w:rsidR="00C95693" w:rsidRPr="00E06B50" w:rsidRDefault="00B07FAF" w:rsidP="00B07FA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предупреждение попыток фальсификации истории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2D5237" w:rsidP="00B82DDD">
            <w:pPr>
              <w:ind w:left="42" w:right="71"/>
              <w:jc w:val="both"/>
            </w:pPr>
            <w:r>
              <w:t>проведение мероприятий ко Дню Победы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2D5237" w:rsidP="007C63E6">
            <w:pPr>
              <w:jc w:val="both"/>
            </w:pPr>
            <w:r>
              <w:t>60 человек</w:t>
            </w: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A20C80" w:rsidRPr="00E06B50" w:rsidTr="00A20C80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Default="00A20C80" w:rsidP="002D523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Pr="00A15E76" w:rsidRDefault="00A20C80" w:rsidP="002D5237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Default="00A20C80" w:rsidP="002D523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10.06.2022-12.06.2022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Default="00A20C80" w:rsidP="004F3106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Pr="0001500E" w:rsidRDefault="00A20C80" w:rsidP="00B07FAF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культуры и языков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народов Российской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Федерации, значимых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исторических событий, ставших основой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государственных праздников и памятных дат, связанных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с реализацией</w:t>
            </w:r>
            <w:r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Pr="0001500E">
              <w:rPr>
                <w:rFonts w:eastAsia="Arial"/>
                <w:sz w:val="20"/>
                <w:szCs w:val="20"/>
                <w:lang w:eastAsia="ar-SA"/>
              </w:rPr>
              <w:t>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Default="00A20C80" w:rsidP="00A20C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посвященных Дню России. 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0C80" w:rsidRDefault="00A20C80" w:rsidP="00B82DDD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80" w:rsidRDefault="00A20C80" w:rsidP="007C63E6">
            <w:pPr>
              <w:jc w:val="both"/>
            </w:pPr>
            <w:r>
              <w:t>50 чел.</w:t>
            </w: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A172E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 xml:space="preserve">Участие в мероприятиях, направленных на обеспечение межнационального согласия, </w:t>
            </w:r>
            <w:r w:rsidRPr="00A15E76">
              <w:rPr>
                <w:rFonts w:eastAsia="Arial"/>
                <w:sz w:val="20"/>
                <w:szCs w:val="20"/>
                <w:lang w:eastAsia="ar-SA"/>
              </w:rPr>
              <w:lastRenderedPageBreak/>
              <w:t xml:space="preserve">гармонизации </w:t>
            </w:r>
            <w:r>
              <w:rPr>
                <w:rFonts w:eastAsia="Arial"/>
                <w:sz w:val="20"/>
                <w:szCs w:val="20"/>
                <w:lang w:eastAsia="ar-SA"/>
              </w:rPr>
              <w:t>м</w:t>
            </w:r>
            <w:r w:rsidRPr="00A15E76">
              <w:rPr>
                <w:rFonts w:eastAsia="Arial"/>
                <w:sz w:val="20"/>
                <w:szCs w:val="20"/>
                <w:lang w:eastAsia="ar-SA"/>
              </w:rPr>
              <w:t>ежнациональных (межэтнических)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2D5237" w:rsidP="00A172EF">
            <w:pPr>
              <w:jc w:val="both"/>
            </w:pPr>
            <w:r>
              <w:lastRenderedPageBreak/>
              <w:t>13</w:t>
            </w:r>
            <w:r w:rsidR="001007E3" w:rsidRPr="00F8786A">
              <w:t>.0</w:t>
            </w:r>
            <w:r>
              <w:t>5</w:t>
            </w:r>
            <w:r w:rsidR="001007E3" w:rsidRPr="00F8786A">
              <w:t>.202</w:t>
            </w:r>
            <w:r w:rsidR="00B82DDD">
              <w:t>2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2D523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r w:rsidR="002D5237">
              <w:rPr>
                <w:sz w:val="22"/>
                <w:szCs w:val="22"/>
                <w:lang w:eastAsia="ar-SA"/>
              </w:rPr>
              <w:t>Зимовники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FAF" w:rsidRPr="003F04CD" w:rsidRDefault="00B07FAF" w:rsidP="00B07FAF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сохранение и приумножение духовного, исторического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и культурного наследия и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lastRenderedPageBreak/>
              <w:t>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</w:t>
            </w:r>
          </w:p>
          <w:p w:rsidR="001007E3" w:rsidRPr="00E06B50" w:rsidRDefault="00B07FAF" w:rsidP="00B07FAF">
            <w:pPr>
              <w:suppressAutoHyphens/>
              <w:snapToGrid w:val="0"/>
              <w:jc w:val="center"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повышение интереса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2D5237" w:rsidP="002D5237">
            <w:pPr>
              <w:pStyle w:val="a7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Межрайонном фестивале-конкурсе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культур «Землячка-2022»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2D5237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8</w:t>
            </w:r>
            <w:r w:rsidR="00B82DDD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</w:t>
            </w:r>
            <w:r w:rsidR="00B07FAF">
              <w:t>4</w:t>
            </w:r>
            <w:r w:rsidR="001007E3" w:rsidRPr="00F8786A">
              <w:t>.0</w:t>
            </w:r>
            <w:r w:rsidR="00B07FAF">
              <w:t>5</w:t>
            </w:r>
            <w:r w:rsidR="001007E3" w:rsidRPr="00F8786A">
              <w:t>.202</w:t>
            </w:r>
            <w:r w:rsidR="00B07FAF">
              <w:t>2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B07F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r w:rsidR="001007E3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Валуевка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B07FAF" w:rsidP="00A172EF">
            <w:pPr>
              <w:jc w:val="both"/>
            </w:pPr>
            <w:r>
              <w:t xml:space="preserve">участие в фестивале «Наследие»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07FA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чел.</w:t>
            </w:r>
          </w:p>
        </w:tc>
      </w:tr>
      <w:tr w:rsidR="00770573" w:rsidRPr="00E06B50" w:rsidTr="00770573">
        <w:trPr>
          <w:trHeight w:val="112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3" w:rsidRPr="003F04CD" w:rsidRDefault="00770573" w:rsidP="00770573">
            <w:pPr>
              <w:tabs>
                <w:tab w:val="left" w:pos="708"/>
                <w:tab w:val="left" w:pos="4065"/>
              </w:tabs>
              <w:jc w:val="center"/>
              <w:rPr>
                <w:b/>
              </w:rPr>
            </w:pPr>
            <w:r w:rsidRPr="003F04CD">
              <w:rPr>
                <w:b/>
              </w:rPr>
              <w:t>III. Обеспечение социально-экономических условий для эффективной реализации государственной</w:t>
            </w:r>
          </w:p>
          <w:p w:rsidR="00770573" w:rsidRDefault="00770573" w:rsidP="007705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F04CD">
              <w:rPr>
                <w:b/>
              </w:rPr>
              <w:t>национальной политики Российской Федерации</w:t>
            </w:r>
          </w:p>
        </w:tc>
      </w:tr>
      <w:tr w:rsidR="00A172EF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Мониторинг реализации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Денисовского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сельского поселения «Муниципальная политика», направленной на укрепление единства российской нации и этнокультурное развитие народов России</w:t>
            </w: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учет этнокультурного фактора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при обеспечении сбалансированного, комплексного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и системного развития  муниципального образования «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Ремонтненский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район»; разработка, реализация, обеспечение отраслевого и межотраслевого соответствия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района «Муниципальная политика» подпрограмме  государственной программы Ростовской области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lastRenderedPageBreak/>
              <w:t>«Региональная политика» в сфере 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770573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C12F0B" w:rsidRPr="00E06B50" w:rsidTr="00C12F0B">
        <w:trPr>
          <w:trHeight w:val="698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E06B50" w:rsidRDefault="00C12F0B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F04CD">
              <w:rPr>
                <w:b/>
              </w:rPr>
              <w:lastRenderedPageBreak/>
              <w:t xml:space="preserve">                                         IV. Содействие этнокультурному и духовному развитию народов Российской Федерации</w:t>
            </w:r>
          </w:p>
        </w:tc>
      </w:tr>
      <w:tr w:rsidR="00C12F0B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Default="00C12F0B" w:rsidP="00A172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3F04CD" w:rsidRDefault="00C12F0B" w:rsidP="00A172E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Участие в </w:t>
            </w:r>
            <w:proofErr w:type="gramStart"/>
            <w:r w:rsidRPr="003F04CD">
              <w:rPr>
                <w:rFonts w:eastAsia="Arial"/>
                <w:sz w:val="20"/>
                <w:szCs w:val="20"/>
                <w:lang w:eastAsia="ar-SA"/>
              </w:rPr>
              <w:t>межрайонном</w:t>
            </w:r>
            <w:proofErr w:type="gram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фестиваля народного творчества «Играй гармонь!»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E06B50" w:rsidRDefault="00C12F0B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E06B50" w:rsidRDefault="00C12F0B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3F04CD" w:rsidRDefault="00C12F0B" w:rsidP="00A172E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>Сохранение и возрождение народных традиций.  Приобщение  к  народной культуре. Содействие развитию народного музыкального исполнительства, широкая пропаганда искусства игры на гармони и других народных инструментах, выявление талантливых самобытных музыкантов – любителей, творческое сотрудничество и обмен 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E06B50" w:rsidRDefault="00C12F0B" w:rsidP="0077057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Участие в межрайонном фестивале  народного творчества «Играй гармонь!»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0B" w:rsidRPr="00E06B50" w:rsidRDefault="00C12F0B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 чел.</w:t>
            </w:r>
          </w:p>
        </w:tc>
      </w:tr>
      <w:tr w:rsidR="00961069" w:rsidRPr="00E06B50" w:rsidTr="00961069">
        <w:trPr>
          <w:trHeight w:val="82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                               VII</w:t>
            </w:r>
            <w:r w:rsidRPr="00F74F09">
              <w:rPr>
                <w:b/>
                <w:sz w:val="22"/>
                <w:szCs w:val="22"/>
              </w:rPr>
              <w:t>. 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961069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A172E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Pr="003F04CD" w:rsidRDefault="00961069" w:rsidP="00A172E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060983">
              <w:t>Участие в обучающих семинарах для государственных гражданских служащих субъектов Российской Федерации и муниципальных служащих органов местного самоуправления по вопросам по реализации государственной национальной политики в субъектах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18.05.2022-20.05.2022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Г. Ростов-на-Дону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Pr="003F04CD" w:rsidRDefault="00961069" w:rsidP="00A172E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060983">
              <w:t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77057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Участие в обучающем семинаре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69" w:rsidRDefault="00961069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чел.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833652">
              <w:rPr>
                <w:sz w:val="22"/>
                <w:szCs w:val="22"/>
                <w:lang w:eastAsia="zh-CN"/>
              </w:rPr>
              <w:t>апрель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833652">
              <w:rPr>
                <w:sz w:val="22"/>
                <w:szCs w:val="22"/>
                <w:lang w:eastAsia="zh-CN"/>
              </w:rPr>
              <w:t>май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833652">
              <w:rPr>
                <w:sz w:val="22"/>
                <w:szCs w:val="22"/>
                <w:lang w:eastAsia="zh-CN"/>
              </w:rPr>
              <w:t>июнь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14705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614705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7031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3C31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0AFE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237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3652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1069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C80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07FAF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2F0B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qFormat/>
    <w:rsid w:val="002D52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13</cp:revision>
  <cp:lastPrinted>2021-03-31T12:46:00Z</cp:lastPrinted>
  <dcterms:created xsi:type="dcterms:W3CDTF">2022-08-24T10:42:00Z</dcterms:created>
  <dcterms:modified xsi:type="dcterms:W3CDTF">2022-08-24T11:12:00Z</dcterms:modified>
</cp:coreProperties>
</file>