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BE" w:rsidRPr="00477EBE" w:rsidRDefault="00477EBE" w:rsidP="0047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77E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ДОЛЖНОСТНАЯ ИНСТРУКЦИЯ</w:t>
      </w: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77EB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Ведущего специалиста по  общим вопросам</w:t>
      </w: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477EBE">
        <w:rPr>
          <w:rFonts w:ascii="Times New Roman" w:eastAsia="Times New Roman" w:hAnsi="Times New Roman" w:cs="Times New Roman"/>
          <w:b/>
          <w:bCs/>
          <w:lang w:val="x-none" w:eastAsia="x-none"/>
        </w:rPr>
        <w:t>1.Общее положение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1.1.Должность ведущего специалиста по общим вопросам </w:t>
      </w:r>
      <w:r w:rsidRPr="00477EBE">
        <w:rPr>
          <w:rFonts w:ascii="Times New Roman" w:eastAsia="Times New Roman" w:hAnsi="Times New Roman" w:cs="Times New Roman"/>
          <w:lang w:eastAsia="x-none"/>
        </w:rPr>
        <w:t>А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дминистрации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Ремонтненского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района Ростовской области относится  к старшей группе должностей по реестру муниципальных должностей. 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1.2. Ведущий  специалист </w:t>
      </w:r>
      <w:r w:rsidRPr="00477EBE">
        <w:rPr>
          <w:rFonts w:ascii="Times New Roman" w:eastAsia="Times New Roman" w:hAnsi="Times New Roman" w:cs="Times New Roman"/>
          <w:lang w:eastAsia="ru-RU"/>
        </w:rPr>
        <w:t>по общим вопросам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 осуществляет свою деятельность и реализует свои полномочия на основании: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-Конституции Российской Федерации;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Федерального закона от 02.03.2007 № 25-ФЗ «О муниципальной службе в Российской Федерации»;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Областного закона от 09.10.2007 № 786-ЗС «О муниципальной службе в Ростовской области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указов и распоряжений Президента Российской Федерации;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постановлений Правительства Российской Федерации;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нормативных правовых актов Правительства Ростовской области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нормативных правовых актов Администрации Ростовской области и Законодательного Собрания Ростовской области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- нормативных правовых актов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Ремонтненского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района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Устава муниципального образования «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Денисовское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сельское поселение»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- нормативных правовых актов Собрания депутатов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 и 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1.3.Ведущий  специалист </w:t>
      </w:r>
      <w:r w:rsidRPr="00477EBE">
        <w:rPr>
          <w:rFonts w:ascii="Times New Roman" w:eastAsia="Times New Roman" w:hAnsi="Times New Roman" w:cs="Times New Roman"/>
          <w:lang w:eastAsia="ru-RU"/>
        </w:rPr>
        <w:t xml:space="preserve">по общим вопросам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назначается и освобождается от должности главой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поселения, на условиях трудового договора.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1.4. В период временного отсутствия ведущего специалиста </w:t>
      </w:r>
      <w:r w:rsidRPr="00477EBE">
        <w:rPr>
          <w:rFonts w:ascii="Times New Roman" w:eastAsia="Times New Roman" w:hAnsi="Times New Roman" w:cs="Times New Roman"/>
          <w:lang w:eastAsia="ru-RU"/>
        </w:rPr>
        <w:t xml:space="preserve">по общим вопросам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, его обязанности выполняет должностное лицо, назначенное главой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поселения. 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1.5. Ведущий  специалист </w:t>
      </w:r>
      <w:r w:rsidRPr="00477EBE">
        <w:rPr>
          <w:rFonts w:ascii="Times New Roman" w:eastAsia="Times New Roman" w:hAnsi="Times New Roman" w:cs="Times New Roman"/>
          <w:lang w:eastAsia="ru-RU"/>
        </w:rPr>
        <w:t xml:space="preserve">по общим вопросам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не имеет в своем подчинении муниципальных служащих.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1.</w:t>
      </w:r>
      <w:r w:rsidRPr="00477EBE">
        <w:rPr>
          <w:rFonts w:ascii="Times New Roman" w:eastAsia="Times New Roman" w:hAnsi="Times New Roman" w:cs="Times New Roman"/>
          <w:lang w:eastAsia="x-none"/>
        </w:rPr>
        <w:t>6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. Ведущий специалист по общим вопросам  подчиняется непосредственно </w:t>
      </w:r>
      <w:r w:rsidRPr="00477EBE">
        <w:rPr>
          <w:rFonts w:ascii="Times New Roman" w:eastAsia="Times New Roman" w:hAnsi="Times New Roman" w:cs="Times New Roman"/>
          <w:lang w:eastAsia="x-none"/>
        </w:rPr>
        <w:t>г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лаве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x-none"/>
        </w:rPr>
        <w:t xml:space="preserve"> сельского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поселения.</w:t>
      </w:r>
    </w:p>
    <w:p w:rsidR="00477EBE" w:rsidRPr="00477EBE" w:rsidRDefault="00477EBE" w:rsidP="00477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477EBE">
        <w:rPr>
          <w:rFonts w:ascii="Times New Roman" w:eastAsia="Times New Roman" w:hAnsi="Times New Roman" w:cs="Times New Roman"/>
          <w:b/>
          <w:bCs/>
          <w:lang w:val="x-none" w:eastAsia="x-none"/>
        </w:rPr>
        <w:t>2. Должностные обязанности ведущего специалиста</w:t>
      </w:r>
      <w:r w:rsidRPr="00477EBE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477EBE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по </w:t>
      </w:r>
      <w:r w:rsidRPr="00477EBE">
        <w:rPr>
          <w:rFonts w:ascii="Times New Roman" w:eastAsia="Times New Roman" w:hAnsi="Times New Roman" w:cs="Times New Roman"/>
          <w:b/>
          <w:lang w:val="x-none" w:eastAsia="x-none"/>
        </w:rPr>
        <w:t xml:space="preserve">общим вопросам  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2.1.   Разрабатывает или участвует в подготовке документов правового характера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2.2.   Оказывает правовую помощь специалистам администрации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2.3. Подготавливает совместно с другими специалистами администрации предложения об изменении действующих  или отмене фактически  утративших силу постановлений, распоряжений  и других нормативных актов, издаваемых в администрации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2.4. Изучает  и обобщает результаты рассмотрения протестов, представлений, экспертных заключений, претензий   судебных  и арбитражных дел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2.5. Представляет интересы 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x-none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в судебных органах, в милиции, прокуратуре</w:t>
      </w:r>
      <w:r w:rsidRPr="00477EBE">
        <w:rPr>
          <w:rFonts w:ascii="Times New Roman" w:eastAsia="Times New Roman" w:hAnsi="Times New Roman" w:cs="Times New Roman"/>
          <w:lang w:eastAsia="x-none"/>
        </w:rPr>
        <w:t>,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в органах власти и управления.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2.6. Обеспечивает   учет, своевременную регистрацию и передачу обращений граждан </w:t>
      </w:r>
      <w:r w:rsidRPr="00477EBE">
        <w:rPr>
          <w:rFonts w:ascii="Times New Roman" w:eastAsia="Times New Roman" w:hAnsi="Times New Roman" w:cs="Times New Roman"/>
          <w:color w:val="000000"/>
          <w:lang w:eastAsia="x-none"/>
        </w:rPr>
        <w:t>г</w:t>
      </w: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>лаве</w:t>
      </w:r>
      <w:r w:rsidRPr="00477EBE">
        <w:rPr>
          <w:rFonts w:ascii="Times New Roman" w:eastAsia="Times New Roman" w:hAnsi="Times New Roman" w:cs="Times New Roman"/>
          <w:color w:val="000000"/>
          <w:lang w:eastAsia="x-none"/>
        </w:rPr>
        <w:t xml:space="preserve"> Администрации</w:t>
      </w: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сельского поселения  и исполнителям. Обеспечивает  контроль за   прохождением и своевременным возвращением исполнителями обращений граждан со всеми документами по их исполнению</w:t>
      </w:r>
      <w:r w:rsidRPr="00477EBE">
        <w:rPr>
          <w:rFonts w:ascii="Times New Roman" w:eastAsia="Times New Roman" w:hAnsi="Times New Roman" w:cs="Times New Roman"/>
          <w:color w:val="000000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>2.7. Осуществляет справочную работу по обращениям граждан, готовит аналитические  отчеты по обращениям граждан</w:t>
      </w:r>
      <w:r w:rsidRPr="00477EBE">
        <w:rPr>
          <w:rFonts w:ascii="Times New Roman" w:eastAsia="Times New Roman" w:hAnsi="Times New Roman" w:cs="Times New Roman"/>
          <w:color w:val="000000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2.8. Ведет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и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оформляет протокол заседания Собрания депутатов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поселения, совещаний, встреч, сходов и конференций граждан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 и </w:t>
      </w:r>
      <w:r w:rsidRPr="00477EBE">
        <w:rPr>
          <w:rFonts w:ascii="Times New Roman" w:eastAsia="Times New Roman" w:hAnsi="Times New Roman" w:cs="Times New Roman"/>
          <w:lang w:val="x-none" w:eastAsia="zh-CN"/>
        </w:rPr>
        <w:t>несет ответственность за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их</w:t>
      </w:r>
      <w:r w:rsidRPr="00477EBE">
        <w:rPr>
          <w:rFonts w:ascii="Times New Roman" w:eastAsia="Times New Roman" w:hAnsi="Times New Roman" w:cs="Times New Roman"/>
          <w:lang w:val="x-none" w:eastAsia="zh-CN"/>
        </w:rPr>
        <w:t xml:space="preserve">  подготовку и проведение</w:t>
      </w:r>
      <w:r w:rsidRPr="00477EBE">
        <w:rPr>
          <w:rFonts w:ascii="Times New Roman" w:eastAsia="Times New Roman" w:hAnsi="Times New Roman" w:cs="Times New Roman"/>
          <w:lang w:eastAsia="zh-CN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2.9</w:t>
      </w:r>
      <w:r w:rsidRPr="00477EBE">
        <w:rPr>
          <w:rFonts w:ascii="Times New Roman" w:eastAsia="Times New Roman" w:hAnsi="Times New Roman" w:cs="Times New Roman"/>
          <w:lang w:val="x-none" w:eastAsia="zh-CN"/>
        </w:rPr>
        <w:t>.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Р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zh-CN"/>
        </w:rPr>
        <w:t>азрабатывает</w:t>
      </w:r>
      <w:proofErr w:type="spellEnd"/>
      <w:r w:rsidRPr="00477EBE">
        <w:rPr>
          <w:rFonts w:ascii="Times New Roman" w:eastAsia="Times New Roman" w:hAnsi="Times New Roman" w:cs="Times New Roman"/>
          <w:lang w:val="x-none" w:eastAsia="zh-CN"/>
        </w:rPr>
        <w:t xml:space="preserve"> перспективные планы работы Собрания депутатов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77EBE">
        <w:rPr>
          <w:rFonts w:ascii="Times New Roman" w:eastAsia="Times New Roman" w:hAnsi="Times New Roman" w:cs="Times New Roman"/>
          <w:lang w:val="x-none" w:eastAsia="zh-CN"/>
        </w:rPr>
        <w:t>сельского поселения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2.10. Организовывает системную работу по учету и постановке на контроль нормативных – правовых актов Администрации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(постановления, распоряжения Администрации; протоколы совещаний, комиссий и   т.д.). Контролирует  сроки  представления информации по исполняемым документам;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lastRenderedPageBreak/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1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. Оформляет прием, перевод и увольнение работников  в соответствии с Трудовым законодательством, Положениями, инструкциями и распоряжениями </w:t>
      </w:r>
      <w:r w:rsidRPr="00477EBE">
        <w:rPr>
          <w:rFonts w:ascii="Times New Roman" w:eastAsia="Times New Roman" w:hAnsi="Times New Roman" w:cs="Times New Roman"/>
          <w:lang w:eastAsia="x-none"/>
        </w:rPr>
        <w:t>г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лавы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x-none"/>
        </w:rPr>
        <w:t xml:space="preserve"> сельского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поселения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2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 Формирует и ведет личные дела работников, вносит в них изменения, связанные с трудовой деятельностью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3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.Заполняет, учитывает и хранит трудовые книжки, производит подсчет трудового стажа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4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 Оформляет документы, необходимые для назначения пенсий работникам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5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 Осуществляет  контроль, за состоянием  трудовой  дисциплины  и соблюдением работниками Правил внутреннего и трудового распорядка</w:t>
      </w:r>
      <w:r w:rsidRPr="00477EBE">
        <w:rPr>
          <w:rFonts w:ascii="Times New Roman" w:eastAsia="Times New Roman" w:hAnsi="Times New Roman" w:cs="Times New Roman"/>
          <w:lang w:val="x-none" w:eastAsia="zh-CN"/>
        </w:rPr>
        <w:t xml:space="preserve"> 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и </w:t>
      </w:r>
      <w:r w:rsidRPr="00477EBE">
        <w:rPr>
          <w:rFonts w:ascii="Times New Roman" w:eastAsia="Times New Roman" w:hAnsi="Times New Roman" w:cs="Times New Roman"/>
          <w:lang w:val="x-none" w:eastAsia="zh-CN"/>
        </w:rPr>
        <w:t>ведет учет рабочего времени работников администрации сельского поселения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6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.Анализирует кадровые документы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color w:val="000000"/>
          <w:lang w:eastAsia="x-none"/>
        </w:rPr>
        <w:t>7</w:t>
      </w:r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. Ведет и осуществляет контроль за организацией ведения делопроизводства специалистами в Администрации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сельского поселения в соответствии с утвержденными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Регламентом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 и Инструкцией по делопроизводству в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2.18.  Ведет архивную работу с документами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</w:t>
      </w:r>
      <w:r w:rsidRPr="00477EBE">
        <w:rPr>
          <w:rFonts w:ascii="Times New Roman" w:eastAsia="Times New Roman" w:hAnsi="Times New Roman" w:cs="Times New Roman"/>
          <w:lang w:eastAsia="x-none"/>
        </w:rPr>
        <w:t>9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.  </w:t>
      </w:r>
      <w:r w:rsidRPr="00477EBE">
        <w:rPr>
          <w:rFonts w:ascii="Times New Roman" w:eastAsia="Times New Roman" w:hAnsi="Times New Roman" w:cs="Times New Roman"/>
          <w:lang w:eastAsia="zh-CN"/>
        </w:rPr>
        <w:t>В</w:t>
      </w:r>
      <w:r w:rsidRPr="00477EBE">
        <w:rPr>
          <w:rFonts w:ascii="Times New Roman" w:eastAsia="Times New Roman" w:hAnsi="Times New Roman" w:cs="Times New Roman"/>
          <w:lang w:val="x-none" w:eastAsia="zh-CN"/>
        </w:rPr>
        <w:t xml:space="preserve">едет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zh-CN"/>
        </w:rPr>
        <w:t>похозяйственные</w:t>
      </w:r>
      <w:proofErr w:type="spellEnd"/>
      <w:r w:rsidRPr="00477EBE">
        <w:rPr>
          <w:rFonts w:ascii="Times New Roman" w:eastAsia="Times New Roman" w:hAnsi="Times New Roman" w:cs="Times New Roman"/>
          <w:lang w:val="x-none" w:eastAsia="zh-CN"/>
        </w:rPr>
        <w:t xml:space="preserve"> книги, систематический учет населения, наличие  скота в ЛПХ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2.19. Ведет прием населения, выдает  справки на основании учетных данных администрации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2.20. Совершает нотариальные действия на территории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2.21. Предоставляет сведения, информации, формы отчетов для вышестоящих организаций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2.22. Ведет  работу в области миграционной политики муниципального образования «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Денисовское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сельское поселение»;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2.23. Ведет работу в сфере межнациональных и межэтнических  отношений среди населения;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2.24. Осуществляет ведение единого реестра муниципальных служащих;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2.25.Организует работу по проведению конкурса на замещение вакантной должности муниципальной службы и на включение в кадровый резерв;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2.26.Участвует в обеспечении доступа к информации о деятельности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 в соответствии со своей компетенцией;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2.27.Формирует муниципальный резерв муниципальных служащих, муниципальный резерв управленческих кадров;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2.28.Контролирует выполнение постановлений, распоряжений и поручений главы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2.29.Организует работу по проведению процедуры аттестации муниципальных служащих;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2.30.Организует подготовку проведения коллегии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2.31. Ведет домовые книги;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2.32.Предоставляет статистическую отчетность;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2.33.Информирует население по оперативным вопросам;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 xml:space="preserve">2.9. </w:t>
      </w:r>
      <w:proofErr w:type="gramStart"/>
      <w:r w:rsidRPr="00477EBE">
        <w:rPr>
          <w:rFonts w:ascii="Times New Roman" w:eastAsia="Times New Roman" w:hAnsi="Times New Roman" w:cs="Times New Roman"/>
          <w:lang w:eastAsia="ru-RU"/>
        </w:rPr>
        <w:t>Осуществляет обязанности</w:t>
      </w:r>
      <w:proofErr w:type="gramEnd"/>
      <w:r w:rsidRPr="00477EBE">
        <w:rPr>
          <w:rFonts w:ascii="Times New Roman" w:eastAsia="Times New Roman" w:hAnsi="Times New Roman" w:cs="Times New Roman"/>
          <w:lang w:eastAsia="ru-RU"/>
        </w:rPr>
        <w:t xml:space="preserve"> консультанта информационно-консультативного пункта в 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Денисовском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 сельском поселении. 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2.34.Оказывает содействие в работе УИК по подготовке и проведению выборов.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осуществляет взаимодействие со структурами национальных общин, землячеств, казачьего общества,  общественными объединениями, организациями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2.35 Работа в программах</w:t>
      </w:r>
      <w:r w:rsidRPr="00477E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и контроль в системе межведомственного электронного документооборота и делопроизводства «Дело»,  в «Реестре государственных и муниципальных услуг»; в Государственной автоматизированной системе «Управление»; </w:t>
      </w:r>
    </w:p>
    <w:p w:rsidR="00477EBE" w:rsidRPr="00477EBE" w:rsidRDefault="00477EBE" w:rsidP="00477EB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2.36.организует подготовку и проведение заседаний общественного совета по межнациональным отношениям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поселения, малого Совета по межэтническим отношениям и  общественного Совета по урегулированию социальных напряжений </w:t>
      </w:r>
      <w:proofErr w:type="spellStart"/>
      <w:r w:rsidRPr="00477EBE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p w:rsidR="00477EBE" w:rsidRPr="00477EBE" w:rsidRDefault="00477EBE" w:rsidP="00477EB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2.37.</w:t>
      </w:r>
    </w:p>
    <w:p w:rsidR="00477EBE" w:rsidRPr="00477EBE" w:rsidRDefault="00477EBE" w:rsidP="00477EB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Ведущий специалист по общим вопросам обязан: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- Несет </w:t>
      </w:r>
      <w:r w:rsidRPr="00477EBE">
        <w:rPr>
          <w:rFonts w:ascii="Times New Roman" w:eastAsia="Times New Roman" w:hAnsi="Times New Roman" w:cs="Times New Roman"/>
          <w:lang w:eastAsia="ru-RU"/>
        </w:rPr>
        <w:t xml:space="preserve">персональную ответственность за состояние антикоррупционной работы в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ru-RU"/>
        </w:rPr>
        <w:t xml:space="preserve"> сельского поселения: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- Обязан уведомлять главу Администрации 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органы прокуратуры или другие государственные органы  обо всех случаях обращения к нему каких – либо лиц в целях склонения его к совершению коррупционных правонарушений.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Обязан в письменной форме уведомлять главу Администрации 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о возникшем конфликте интересов или о возможности его возникновения, как только ему станет об этом известно.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Обязан</w:t>
      </w:r>
      <w:proofErr w:type="gram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предоставлять сведения о своих доходах, об имуществе и </w:t>
      </w: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обязательствах имущественного характера, а также сведения о доходах, об </w:t>
      </w: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имуществе и обязательствах имущественного характера своих супруги (супруга) и </w:t>
      </w: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ab/>
        <w:t>несовершеннолетних детей.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Обязан</w:t>
      </w:r>
      <w:proofErr w:type="gram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требования Кодекса этики и служебного поведения муниципальных служащих Администрации </w:t>
      </w:r>
      <w:proofErr w:type="spellStart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 xml:space="preserve">-  </w:t>
      </w:r>
      <w:proofErr w:type="gramStart"/>
      <w:r w:rsidRPr="00477EBE">
        <w:rPr>
          <w:rFonts w:ascii="Times New Roman" w:eastAsia="Times New Roman" w:hAnsi="Times New Roman" w:cs="Times New Roman"/>
          <w:lang w:eastAsia="ru-RU"/>
        </w:rPr>
        <w:t>Обязан</w:t>
      </w:r>
      <w:proofErr w:type="gramEnd"/>
      <w:r w:rsidRPr="00477EBE">
        <w:rPr>
          <w:rFonts w:ascii="Times New Roman" w:eastAsia="Times New Roman" w:hAnsi="Times New Roman" w:cs="Times New Roman"/>
          <w:lang w:eastAsia="ru-RU"/>
        </w:rPr>
        <w:t xml:space="preserve"> организовывать   работу: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- общественной комиссии по работе с неблагополучными семьями и несовершеннолетними правонарушителями;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- комиссии по урегулированию конфликта интересов на муниципальной службе и  соблюдения требований к служебному поведению;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- комиссии по борьбе с коррупцией;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- общественного Совета по  урегулированию социальных напряжений, малого Совета по межэтническим отношениям и других комиссий.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</w:t>
      </w:r>
      <w:proofErr w:type="gramStart"/>
      <w:r w:rsidRPr="00477EBE">
        <w:rPr>
          <w:rFonts w:ascii="Times New Roman" w:eastAsia="Times New Roman" w:hAnsi="Times New Roman" w:cs="Times New Roman"/>
          <w:lang w:eastAsia="zh-CN"/>
        </w:rPr>
        <w:t>,у</w:t>
      </w:r>
      <w:proofErr w:type="gramEnd"/>
      <w:r w:rsidRPr="00477EBE">
        <w:rPr>
          <w:rFonts w:ascii="Times New Roman" w:eastAsia="Times New Roman" w:hAnsi="Times New Roman" w:cs="Times New Roman"/>
          <w:lang w:eastAsia="zh-CN"/>
        </w:rPr>
        <w:t>казанных в части 1 статьи 12 Федерального закона от 25.12.2008 года №273-ФЗ, сообщать работодателю сведения о последнем месте своей службы.</w:t>
      </w:r>
    </w:p>
    <w:p w:rsidR="00477EBE" w:rsidRPr="00477EBE" w:rsidRDefault="00477EBE" w:rsidP="00477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477EBE">
        <w:rPr>
          <w:rFonts w:ascii="Times New Roman" w:eastAsia="Times New Roman" w:hAnsi="Times New Roman" w:cs="Times New Roman"/>
          <w:b/>
          <w:bCs/>
          <w:lang w:val="x-none" w:eastAsia="x-none"/>
        </w:rPr>
        <w:t>3. Должностные права ведущего специалиста по общим вопросам:</w:t>
      </w:r>
    </w:p>
    <w:p w:rsidR="00477EBE" w:rsidRPr="00477EBE" w:rsidRDefault="00477EBE" w:rsidP="00477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имеет право: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3.1.Проверять соблюдение законности  в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val="x-none"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сельского поселения.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3.2. Получать от должностных лиц документы, справки, расчеты и другие сведения, необходимые для выполнения своих обязанностей, пользоваться бухгалтерскими и статистическими отчетами, необходимыми для работы.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3.3.Получать от работников информацию, необходимую для осуществления своих функций.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3.4. Требовать от сотрудников соблюдения сроков исполнения документов.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3.5.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3.6. обеспечение организационно-технических условий, необходимых для исполнения должностных обязанностей;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3.7.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3.8.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3.9.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3.10. участие по своей инициативе в конкурсе на замещение вакантной должности муниципальной службы;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3.11. повышение квалификации в соответствии с муниципальным правовым актом за счет средств местного бюджета;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3.12. защиту своих персональных данных;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3.13.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3.14.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3.15. пенсионное обеспечение в соответствии с законодательством Российской Федерации.</w:t>
      </w:r>
    </w:p>
    <w:p w:rsidR="00477EBE" w:rsidRPr="00477EBE" w:rsidRDefault="00477EBE" w:rsidP="00477E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3.16. выполнение иной  оплачиваемой работы, если это не  повлечет за собой  конфликт интересов  с предварительным письменным  уведомлением представителя нанимателя (работодателя)</w:t>
      </w:r>
    </w:p>
    <w:p w:rsidR="00477EBE" w:rsidRPr="00477EBE" w:rsidRDefault="00477EBE" w:rsidP="00477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Ведущий специалист по общим вопросам взаимодействует с руководителями организаций, учреждений, рабочими и служащими по вопросам выполнения задач и функций, изложенных в настоящей должностной инструкции, распоряжений  </w:t>
      </w:r>
      <w:r w:rsidRPr="00477EBE">
        <w:rPr>
          <w:rFonts w:ascii="Times New Roman" w:eastAsia="Times New Roman" w:hAnsi="Times New Roman" w:cs="Times New Roman"/>
          <w:lang w:eastAsia="x-none"/>
        </w:rPr>
        <w:t>г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лавы 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x-none"/>
        </w:rPr>
        <w:t xml:space="preserve"> сельского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поселения.</w:t>
      </w:r>
    </w:p>
    <w:p w:rsidR="00477EBE" w:rsidRPr="00477EBE" w:rsidRDefault="00477EBE" w:rsidP="00477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477EBE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4.Ответственность ведущего специалиста по общим вопросам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bCs/>
          <w:lang w:eastAsia="x-none"/>
        </w:rPr>
        <w:t>4.1.</w:t>
      </w:r>
      <w:r w:rsidRPr="00477EBE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несет ответственность за</w:t>
      </w:r>
      <w:r w:rsidRPr="00477EBE">
        <w:rPr>
          <w:rFonts w:ascii="Times New Roman" w:eastAsia="Times New Roman" w:hAnsi="Times New Roman" w:cs="Times New Roman"/>
          <w:lang w:eastAsia="x-none"/>
        </w:rPr>
        <w:t>: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ru-RU"/>
        </w:rPr>
        <w:t>- качество и своевременность выполнения возложенных на него настоящей  должностной инструкцией обязанностей;</w:t>
      </w:r>
      <w:r w:rsidRPr="00477EB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-неисполнение или ненадлежащее исполнение возложенных на него должностных обязанностей;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сохранность документов, используемых в процессе работы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за действия или бездействие, ведущие к нарушению прав и законных интересов граждан;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eastAsia="x-none"/>
        </w:rPr>
        <w:t>-за</w:t>
      </w: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 нарушение сроков представления квартальных  и годовых  отчетов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eastAsia="x-none"/>
        </w:rPr>
        <w:t>-з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а составление недостоверной отчетности</w:t>
      </w:r>
      <w:r w:rsidRPr="00477EBE">
        <w:rPr>
          <w:rFonts w:ascii="Times New Roman" w:eastAsia="Times New Roman" w:hAnsi="Times New Roman" w:cs="Times New Roman"/>
          <w:lang w:eastAsia="x-none"/>
        </w:rPr>
        <w:t>;</w:t>
      </w:r>
    </w:p>
    <w:p w:rsidR="00477EBE" w:rsidRPr="00477EBE" w:rsidRDefault="00477EBE" w:rsidP="00477E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за разглашение государственной тайн</w:t>
      </w:r>
      <w:proofErr w:type="gramStart"/>
      <w:r w:rsidRPr="00477EBE">
        <w:rPr>
          <w:rFonts w:ascii="Times New Roman" w:eastAsia="Times New Roman" w:hAnsi="Times New Roman" w:cs="Times New Roman"/>
          <w:lang w:eastAsia="zh-CN"/>
        </w:rPr>
        <w:t>ы(</w:t>
      </w:r>
      <w:proofErr w:type="gramEnd"/>
      <w:r w:rsidRPr="00477EBE">
        <w:rPr>
          <w:rFonts w:ascii="Times New Roman" w:eastAsia="Times New Roman" w:hAnsi="Times New Roman" w:cs="Times New Roman"/>
          <w:lang w:eastAsia="zh-CN"/>
        </w:rPr>
        <w:t>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Федерации».</w:t>
      </w:r>
    </w:p>
    <w:p w:rsidR="00477EBE" w:rsidRPr="00477EBE" w:rsidRDefault="00477EBE" w:rsidP="00477E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b/>
          <w:lang w:eastAsia="zh-CN"/>
        </w:rPr>
        <w:t>5. Квалификационные требования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 xml:space="preserve">    2.1.Для замещения старшей должности  муниципальной службы  на должность ведущего  специалиста по</w:t>
      </w:r>
      <w:r w:rsidRPr="00477EB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477EBE">
        <w:rPr>
          <w:rFonts w:ascii="Times New Roman" w:eastAsia="Times New Roman" w:hAnsi="Times New Roman" w:cs="Times New Roman"/>
          <w:lang w:eastAsia="zh-CN"/>
        </w:rPr>
        <w:t>общим вопросам   назначается  лицо, имеющее: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высшее или среднее профессиональное образование;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требования к стажу муниципальной службы, опыту работы по специальности не предъявляются.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2.2. Профессиональные навыки.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Ведущий  специалист по</w:t>
      </w:r>
      <w:r w:rsidRPr="00477EB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477EBE">
        <w:rPr>
          <w:rFonts w:ascii="Times New Roman" w:eastAsia="Times New Roman" w:hAnsi="Times New Roman" w:cs="Times New Roman"/>
          <w:lang w:eastAsia="zh-CN"/>
        </w:rPr>
        <w:t>общим вопросам должен владеть профессиональными навыками: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ведения кадрового делопроизводства,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работы и обращения с персональными данными,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подготовки проектов муниципальных правовых актов,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подготовки информационно-аналитических материалов,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взаимодействия с государственными органами и иными организациями,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работы на компьютере и другой оргтехнике,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анализа и прогнозирования деятельности в порученной сфере,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выполнение поручений непосредственного руководителя,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квалифицированного планирования работы,</w:t>
      </w:r>
    </w:p>
    <w:p w:rsidR="00477EBE" w:rsidRPr="00477EBE" w:rsidRDefault="00477EBE" w:rsidP="00477E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77EBE">
        <w:rPr>
          <w:rFonts w:ascii="Times New Roman" w:eastAsia="Times New Roman" w:hAnsi="Times New Roman" w:cs="Times New Roman"/>
          <w:lang w:eastAsia="zh-CN"/>
        </w:rPr>
        <w:t>- систематического повышения своей квалификации.</w:t>
      </w: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EBE">
        <w:rPr>
          <w:rFonts w:ascii="Times New Roman" w:eastAsia="Times New Roman" w:hAnsi="Times New Roman" w:cs="Times New Roman"/>
          <w:b/>
          <w:lang w:eastAsia="ru-RU"/>
        </w:rPr>
        <w:t xml:space="preserve">6. Показатели эффективности и результативности профессиональной </w:t>
      </w: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EBE">
        <w:rPr>
          <w:rFonts w:ascii="Times New Roman" w:eastAsia="Times New Roman" w:hAnsi="Times New Roman" w:cs="Times New Roman"/>
          <w:b/>
          <w:lang w:eastAsia="ru-RU"/>
        </w:rPr>
        <w:t>и служебной деятельности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EBE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477EBE">
        <w:rPr>
          <w:rFonts w:ascii="Times New Roman" w:eastAsia="Times New Roman" w:hAnsi="Times New Roman" w:cs="Times New Roman"/>
          <w:lang w:eastAsia="ru-RU"/>
        </w:rPr>
        <w:t>Эффективность и результативность профессиональной и служебной деятельности специалиста Администрации оценивается в соответствии со следующими показателями: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77EB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77EBE">
        <w:rPr>
          <w:rFonts w:ascii="Times New Roman" w:eastAsia="Times New Roman" w:hAnsi="Times New Roman" w:cs="Times New Roman"/>
          <w:b/>
          <w:u w:val="single"/>
          <w:lang w:eastAsia="ru-RU"/>
        </w:rPr>
        <w:t>1.Показатели эффективности.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292"/>
        <w:gridCol w:w="5760"/>
        <w:gridCol w:w="1003"/>
      </w:tblGrid>
      <w:tr w:rsidR="00477EBE" w:rsidRPr="00477EBE" w:rsidTr="00A6093A">
        <w:tc>
          <w:tcPr>
            <w:tcW w:w="516" w:type="dxa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92" w:type="dxa"/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Варианты оценки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Использование в процессе работы методов планирования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навыки планирования отсутствуют;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планирование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выполненных работ нормативно установленным требования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регламенты, стандарты, нормы и т.п.)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выполненная работа, как правило, не соответствует нормативно установленным требованиям;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выполненная работа в основном соответствует нормативно установленным требованиям;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172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выполненная работа полностью соответствует нормативно установленным требованиям 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Широта использования знаний при </w:t>
            </w: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работ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используется узкий спектр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знаний функционирования одного направления деятельности отдела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используется широкий спектр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знаний функционирования </w:t>
            </w: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одного направления деятельности отдела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используется широкий спектр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знаний функционирования ряда смежных направлений деятельности отдела</w:t>
            </w:r>
            <w:proofErr w:type="gramEnd"/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86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высокая (спектр деловых контактов чрезвычайно широк, указанные взаимоотношения устанавливаются легко и поддерживаются в течени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долгого времени)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61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Интенсивность работы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низкая (работа выполняется крайне медлительно);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5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средняя (работа выполняется в нормальном режиме);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5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61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Инновационность</w:t>
            </w:r>
            <w:proofErr w:type="spell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(инновационные решения не генерируются)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5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(инновационные решения генерируются, но реализуются ограниченно)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5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  <w:proofErr w:type="gramEnd"/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129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в процессе работы автоматизированных средств обработки информации 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12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возможности автоматизированных средств обработки информации используются не в полном объеме;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12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77EB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77EBE">
        <w:rPr>
          <w:rFonts w:ascii="Times New Roman" w:eastAsia="Times New Roman" w:hAnsi="Times New Roman" w:cs="Times New Roman"/>
          <w:b/>
          <w:u w:val="single"/>
          <w:lang w:eastAsia="ru-RU"/>
        </w:rPr>
        <w:t>2. Показатели результативности.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292"/>
        <w:gridCol w:w="5760"/>
        <w:gridCol w:w="1003"/>
      </w:tblGrid>
      <w:tr w:rsidR="00477EBE" w:rsidRPr="00477EBE" w:rsidTr="00A6093A">
        <w:tc>
          <w:tcPr>
            <w:tcW w:w="516" w:type="dxa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92" w:type="dxa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Варианты оценки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</w:tr>
      <w:tr w:rsidR="00477EBE" w:rsidRPr="00477EBE" w:rsidTr="00A6093A">
        <w:trPr>
          <w:trHeight w:val="129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Своевременность выполнения работ в соответствии с должностными обязанностями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порученная работа, как правило, выполняется несвоевременно;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129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65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отдельные поручения выполняются несвоевременно;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77EBE" w:rsidRPr="00477EBE" w:rsidTr="00A6093A">
        <w:trPr>
          <w:trHeight w:val="64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000000"/>
            </w:tcBorders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порученная работа всегда выполняется своевременно</w:t>
            </w: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77EBE" w:rsidRPr="00477EBE" w:rsidTr="00A6093A">
        <w:trPr>
          <w:trHeight w:val="43"/>
        </w:trPr>
        <w:tc>
          <w:tcPr>
            <w:tcW w:w="516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92" w:type="dxa"/>
            <w:vMerge w:val="restart"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Качество выполненных работ</w:t>
            </w:r>
          </w:p>
        </w:tc>
        <w:tc>
          <w:tcPr>
            <w:tcW w:w="5760" w:type="dxa"/>
            <w:tcBorders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выполненная работа, как правило, требует значительной доработки и правок;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7EBE" w:rsidRPr="00477EBE" w:rsidTr="00A6093A">
        <w:trPr>
          <w:trHeight w:val="43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выполненная работа, как правило, требует незначительной доработки и правок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7EBE" w:rsidRPr="00477EBE" w:rsidTr="00A6093A">
        <w:trPr>
          <w:trHeight w:val="43"/>
        </w:trPr>
        <w:tc>
          <w:tcPr>
            <w:tcW w:w="516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</w:tcPr>
          <w:p w:rsidR="00477EBE" w:rsidRPr="00477EBE" w:rsidRDefault="00477EBE" w:rsidP="00477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477EBE" w:rsidRPr="00477EBE" w:rsidRDefault="00477EBE" w:rsidP="0047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- выполненная работа, как правило, не требует  доработки и правок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EBE">
        <w:rPr>
          <w:rFonts w:ascii="Times New Roman" w:eastAsia="Times New Roman" w:hAnsi="Times New Roman" w:cs="Times New Roman"/>
          <w:b/>
          <w:lang w:eastAsia="ru-RU"/>
        </w:rPr>
        <w:t>Лист ознакомления с должностной инструкцией</w:t>
      </w:r>
    </w:p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369"/>
        <w:gridCol w:w="1958"/>
        <w:gridCol w:w="1958"/>
        <w:gridCol w:w="1959"/>
      </w:tblGrid>
      <w:tr w:rsidR="00477EBE" w:rsidRPr="00477EBE" w:rsidTr="00A6093A">
        <w:trPr>
          <w:trHeight w:val="1670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муниципального служащего, назначаемого на должность</w:t>
            </w: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Дата и подпись муниципального служащего после ознакомления с должностной инструкцией и получения ее копии</w:t>
            </w: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Название, дата и номер документа о назначении на должность муниципальной службы</w:t>
            </w: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Название, дата и номер документа об освобождении от занимаемой должности муниципальной службы</w:t>
            </w:r>
          </w:p>
        </w:tc>
      </w:tr>
      <w:tr w:rsidR="00477EBE" w:rsidRPr="00477EBE" w:rsidTr="00A6093A">
        <w:trPr>
          <w:trHeight w:val="276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BE" w:rsidRPr="00477EBE" w:rsidTr="00A6093A">
        <w:trPr>
          <w:trHeight w:val="402"/>
        </w:trPr>
        <w:tc>
          <w:tcPr>
            <w:tcW w:w="546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</w:tcPr>
          <w:p w:rsidR="00477EBE" w:rsidRPr="00477EBE" w:rsidRDefault="00477EBE" w:rsidP="0047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7EBE" w:rsidRPr="00477EBE" w:rsidRDefault="00477EBE" w:rsidP="00477E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7EBE" w:rsidRPr="00477EBE" w:rsidRDefault="00477EBE" w:rsidP="00477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477EBE">
        <w:rPr>
          <w:rFonts w:ascii="Times New Roman" w:eastAsia="Times New Roman" w:hAnsi="Times New Roman" w:cs="Times New Roman"/>
          <w:b/>
          <w:lang w:val="x-none" w:eastAsia="x-none"/>
        </w:rPr>
        <w:t>7. Порядок пересмотра должностной инструкции: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 xml:space="preserve">Изменения в должностную инструкцию могут быть внесены 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главой Администрации </w:t>
      </w:r>
      <w:proofErr w:type="spellStart"/>
      <w:r w:rsidRPr="00477EBE">
        <w:rPr>
          <w:rFonts w:ascii="Times New Roman" w:eastAsia="Times New Roman" w:hAnsi="Times New Roman" w:cs="Times New Roman"/>
          <w:lang w:eastAsia="x-none"/>
        </w:rPr>
        <w:t>Денисовского</w:t>
      </w:r>
      <w:proofErr w:type="spellEnd"/>
      <w:r w:rsidRPr="00477EBE">
        <w:rPr>
          <w:rFonts w:ascii="Times New Roman" w:eastAsia="Times New Roman" w:hAnsi="Times New Roman" w:cs="Times New Roman"/>
          <w:lang w:eastAsia="x-none"/>
        </w:rPr>
        <w:t xml:space="preserve"> сельского поселения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___________________</w:t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  <w:r w:rsidRPr="00477EBE">
        <w:rPr>
          <w:rFonts w:ascii="Times New Roman" w:eastAsia="Times New Roman" w:hAnsi="Times New Roman" w:cs="Times New Roman"/>
          <w:lang w:val="x-none" w:eastAsia="x-none"/>
        </w:rPr>
        <w:tab/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477EBE">
        <w:rPr>
          <w:rFonts w:ascii="Times New Roman" w:eastAsia="Times New Roman" w:hAnsi="Times New Roman" w:cs="Times New Roman"/>
          <w:lang w:val="x-none" w:eastAsia="x-none"/>
        </w:rPr>
        <w:t>Работник ознакомлен _____________________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   </w:t>
      </w:r>
      <w:r w:rsidRPr="00477EBE">
        <w:rPr>
          <w:rFonts w:ascii="Times New Roman" w:eastAsia="Times New Roman" w:hAnsi="Times New Roman" w:cs="Times New Roman"/>
          <w:lang w:val="x-none" w:eastAsia="x-none"/>
        </w:rPr>
        <w:t>«___»______________</w:t>
      </w:r>
      <w:r w:rsidRPr="00477EBE">
        <w:rPr>
          <w:rFonts w:ascii="Times New Roman" w:eastAsia="Times New Roman" w:hAnsi="Times New Roman" w:cs="Times New Roman"/>
          <w:lang w:eastAsia="x-none"/>
        </w:rPr>
        <w:t xml:space="preserve">  _______ г.</w:t>
      </w: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EBE" w:rsidRPr="00477EBE" w:rsidRDefault="00477EBE" w:rsidP="0047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A6989" w:rsidRDefault="002A6989">
      <w:bookmarkStart w:id="0" w:name="_GoBack"/>
      <w:bookmarkEnd w:id="0"/>
    </w:p>
    <w:sectPr w:rsidR="002A6989" w:rsidSect="00477EBE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4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77EBE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0DF4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2629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2019-05-21T07:11:00Z</dcterms:created>
  <dcterms:modified xsi:type="dcterms:W3CDTF">2019-05-21T07:12:00Z</dcterms:modified>
</cp:coreProperties>
</file>